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71" w:rsidRPr="00180BA5" w:rsidRDefault="00D42971" w:rsidP="00847E24">
      <w:pPr>
        <w:tabs>
          <w:tab w:val="left" w:pos="993"/>
          <w:tab w:val="left" w:pos="9720"/>
        </w:tabs>
        <w:jc w:val="center"/>
        <w:rPr>
          <w:b/>
          <w:sz w:val="22"/>
          <w:szCs w:val="22"/>
        </w:rPr>
      </w:pPr>
      <w:bookmarkStart w:id="0" w:name="_GoBack"/>
      <w:bookmarkEnd w:id="0"/>
      <w:r w:rsidRPr="00180BA5">
        <w:rPr>
          <w:b/>
          <w:sz w:val="22"/>
          <w:szCs w:val="22"/>
        </w:rPr>
        <w:t>СООБЩЕНИЕ</w:t>
      </w:r>
    </w:p>
    <w:p w:rsidR="00D42971" w:rsidRPr="00180BA5" w:rsidRDefault="00D42971" w:rsidP="00847E24">
      <w:pPr>
        <w:shd w:val="clear" w:color="auto" w:fill="FFFFFF"/>
        <w:tabs>
          <w:tab w:val="left" w:pos="993"/>
          <w:tab w:val="left" w:pos="9720"/>
        </w:tabs>
        <w:jc w:val="center"/>
        <w:rPr>
          <w:bCs/>
          <w:sz w:val="22"/>
          <w:szCs w:val="22"/>
        </w:rPr>
      </w:pPr>
      <w:r w:rsidRPr="00180BA5">
        <w:rPr>
          <w:bCs/>
          <w:sz w:val="22"/>
          <w:szCs w:val="22"/>
        </w:rPr>
        <w:t>о проведении годового общего собрания акционеров</w:t>
      </w:r>
    </w:p>
    <w:p w:rsidR="00D42971" w:rsidRPr="00180BA5" w:rsidRDefault="00D42971" w:rsidP="00847E24">
      <w:pPr>
        <w:shd w:val="clear" w:color="auto" w:fill="FFFFFF"/>
        <w:tabs>
          <w:tab w:val="left" w:pos="993"/>
          <w:tab w:val="left" w:leader="underscore" w:pos="8789"/>
        </w:tabs>
        <w:jc w:val="center"/>
        <w:rPr>
          <w:bCs/>
          <w:sz w:val="22"/>
          <w:szCs w:val="22"/>
        </w:rPr>
      </w:pPr>
      <w:r w:rsidRPr="00180BA5">
        <w:rPr>
          <w:bCs/>
          <w:sz w:val="22"/>
          <w:szCs w:val="22"/>
        </w:rPr>
        <w:t>Акционерного общества</w:t>
      </w:r>
      <w:r w:rsidR="00F3754F" w:rsidRPr="00180BA5">
        <w:rPr>
          <w:bCs/>
          <w:sz w:val="22"/>
          <w:szCs w:val="22"/>
        </w:rPr>
        <w:t xml:space="preserve"> </w:t>
      </w:r>
      <w:r w:rsidR="001D6C9A" w:rsidRPr="00180BA5">
        <w:rPr>
          <w:bCs/>
          <w:sz w:val="22"/>
          <w:szCs w:val="22"/>
        </w:rPr>
        <w:t>«Газпром газораспределение Тула»</w:t>
      </w:r>
    </w:p>
    <w:p w:rsidR="00D42971" w:rsidRPr="00180BA5" w:rsidRDefault="00D42971" w:rsidP="00847E24">
      <w:pPr>
        <w:shd w:val="clear" w:color="auto" w:fill="FFFFFF"/>
        <w:tabs>
          <w:tab w:val="left" w:pos="993"/>
          <w:tab w:val="left" w:leader="underscore" w:pos="8789"/>
        </w:tabs>
        <w:jc w:val="center"/>
        <w:rPr>
          <w:bCs/>
          <w:sz w:val="22"/>
          <w:szCs w:val="22"/>
        </w:rPr>
      </w:pPr>
      <w:r w:rsidRPr="00180BA5">
        <w:rPr>
          <w:bCs/>
          <w:sz w:val="22"/>
          <w:szCs w:val="22"/>
        </w:rPr>
        <w:t xml:space="preserve">(АО «Газпром газораспределение </w:t>
      </w:r>
      <w:r w:rsidR="001D6C9A" w:rsidRPr="00180BA5">
        <w:rPr>
          <w:bCs/>
          <w:sz w:val="22"/>
          <w:szCs w:val="22"/>
        </w:rPr>
        <w:t>Тула»</w:t>
      </w:r>
      <w:r w:rsidRPr="00180BA5">
        <w:rPr>
          <w:bCs/>
          <w:sz w:val="22"/>
          <w:szCs w:val="22"/>
        </w:rPr>
        <w:t>)</w:t>
      </w:r>
    </w:p>
    <w:p w:rsidR="00D42971" w:rsidRPr="00180BA5" w:rsidRDefault="00D42971" w:rsidP="00D42971">
      <w:pPr>
        <w:jc w:val="center"/>
        <w:rPr>
          <w:bCs/>
          <w:sz w:val="22"/>
          <w:szCs w:val="22"/>
        </w:rPr>
      </w:pPr>
    </w:p>
    <w:p w:rsidR="00D42971" w:rsidRPr="00180BA5" w:rsidRDefault="00D42971" w:rsidP="00D42971">
      <w:pPr>
        <w:pStyle w:val="1"/>
        <w:tabs>
          <w:tab w:val="left" w:pos="993"/>
          <w:tab w:val="left" w:pos="9720"/>
        </w:tabs>
        <w:spacing w:after="60"/>
        <w:ind w:firstLine="709"/>
        <w:rPr>
          <w:bCs w:val="0"/>
          <w:spacing w:val="0"/>
          <w:w w:val="101"/>
        </w:rPr>
      </w:pPr>
      <w:r w:rsidRPr="00180BA5">
        <w:rPr>
          <w:bCs w:val="0"/>
          <w:spacing w:val="0"/>
          <w:w w:val="101"/>
        </w:rPr>
        <w:t>УВАЖАЕМЫЙ АКЦИОНЕР!</w:t>
      </w:r>
    </w:p>
    <w:p w:rsidR="00180BA5" w:rsidRPr="00180BA5" w:rsidRDefault="00180BA5" w:rsidP="00180BA5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spacing w:val="-2"/>
          <w:w w:val="101"/>
          <w:sz w:val="22"/>
          <w:szCs w:val="22"/>
        </w:rPr>
      </w:pPr>
      <w:r w:rsidRPr="00180BA5">
        <w:rPr>
          <w:bCs/>
          <w:iCs/>
          <w:sz w:val="22"/>
          <w:szCs w:val="22"/>
        </w:rPr>
        <w:t>А</w:t>
      </w:r>
      <w:r w:rsidR="00D42971" w:rsidRPr="00180BA5">
        <w:rPr>
          <w:bCs/>
          <w:iCs/>
          <w:sz w:val="22"/>
          <w:szCs w:val="22"/>
        </w:rPr>
        <w:t>кционерно</w:t>
      </w:r>
      <w:r w:rsidRPr="00180BA5">
        <w:rPr>
          <w:bCs/>
          <w:iCs/>
          <w:sz w:val="22"/>
          <w:szCs w:val="22"/>
        </w:rPr>
        <w:t>е</w:t>
      </w:r>
      <w:r w:rsidR="00D42971" w:rsidRPr="00180BA5">
        <w:rPr>
          <w:bCs/>
          <w:iCs/>
          <w:sz w:val="22"/>
          <w:szCs w:val="22"/>
        </w:rPr>
        <w:t xml:space="preserve"> обществ</w:t>
      </w:r>
      <w:r w:rsidRPr="00180BA5">
        <w:rPr>
          <w:bCs/>
          <w:iCs/>
          <w:sz w:val="22"/>
          <w:szCs w:val="22"/>
        </w:rPr>
        <w:t>о</w:t>
      </w:r>
      <w:r w:rsidR="00D42971" w:rsidRPr="00180BA5">
        <w:rPr>
          <w:bCs/>
          <w:iCs/>
          <w:sz w:val="22"/>
          <w:szCs w:val="22"/>
        </w:rPr>
        <w:t xml:space="preserve"> «Газпром газораспределение </w:t>
      </w:r>
      <w:r w:rsidR="001D6C9A" w:rsidRPr="00180BA5">
        <w:rPr>
          <w:bCs/>
          <w:iCs/>
          <w:sz w:val="22"/>
          <w:szCs w:val="22"/>
        </w:rPr>
        <w:t>Тула</w:t>
      </w:r>
      <w:r w:rsidR="00D42971" w:rsidRPr="00180BA5">
        <w:rPr>
          <w:bCs/>
          <w:iCs/>
          <w:sz w:val="22"/>
          <w:szCs w:val="22"/>
        </w:rPr>
        <w:t>»</w:t>
      </w:r>
      <w:r w:rsidR="00D42971" w:rsidRPr="00180BA5">
        <w:rPr>
          <w:iCs/>
          <w:sz w:val="22"/>
          <w:szCs w:val="22"/>
        </w:rPr>
        <w:t xml:space="preserve"> (далее – Общество) </w:t>
      </w:r>
      <w:r w:rsidR="00D42971" w:rsidRPr="00180BA5">
        <w:rPr>
          <w:w w:val="101"/>
          <w:sz w:val="22"/>
          <w:szCs w:val="22"/>
        </w:rPr>
        <w:t>уведомляет Вас о проведении годового о</w:t>
      </w:r>
      <w:r w:rsidR="00D42971" w:rsidRPr="00180BA5">
        <w:rPr>
          <w:spacing w:val="-2"/>
          <w:w w:val="101"/>
          <w:sz w:val="22"/>
          <w:szCs w:val="22"/>
        </w:rPr>
        <w:t>бщего собрания акционеров</w:t>
      </w:r>
      <w:r w:rsidRPr="00180BA5">
        <w:rPr>
          <w:spacing w:val="-2"/>
          <w:w w:val="101"/>
          <w:sz w:val="22"/>
          <w:szCs w:val="22"/>
        </w:rPr>
        <w:t>.</w:t>
      </w:r>
    </w:p>
    <w:p w:rsidR="00180BA5" w:rsidRPr="00180BA5" w:rsidRDefault="00180BA5" w:rsidP="00180BA5">
      <w:pPr>
        <w:tabs>
          <w:tab w:val="left" w:pos="993"/>
        </w:tabs>
        <w:ind w:firstLine="709"/>
        <w:rPr>
          <w:bCs/>
          <w:sz w:val="22"/>
          <w:szCs w:val="22"/>
        </w:rPr>
      </w:pPr>
      <w:r w:rsidRPr="00180BA5">
        <w:rPr>
          <w:bCs/>
          <w:sz w:val="22"/>
          <w:szCs w:val="22"/>
        </w:rPr>
        <w:t>Место нахождения Общества: Российская Федерация, город Тула, улица Мориса Тореза, дом 5а.</w:t>
      </w:r>
    </w:p>
    <w:p w:rsidR="00180BA5" w:rsidRPr="00180BA5" w:rsidRDefault="00180BA5" w:rsidP="00180BA5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spacing w:val="-2"/>
          <w:w w:val="101"/>
          <w:sz w:val="22"/>
          <w:szCs w:val="22"/>
        </w:rPr>
      </w:pPr>
      <w:r w:rsidRPr="00180BA5">
        <w:rPr>
          <w:color w:val="000000" w:themeColor="text1"/>
          <w:spacing w:val="-2"/>
          <w:w w:val="101"/>
          <w:sz w:val="22"/>
          <w:szCs w:val="22"/>
        </w:rPr>
        <w:t>Форма проведения общего</w:t>
      </w:r>
      <w:r w:rsidRPr="00180BA5">
        <w:rPr>
          <w:iCs/>
          <w:color w:val="000000" w:themeColor="text1"/>
          <w:spacing w:val="-1"/>
          <w:sz w:val="22"/>
          <w:szCs w:val="22"/>
        </w:rPr>
        <w:t xml:space="preserve"> собрания: </w:t>
      </w:r>
      <w:r w:rsidRPr="00180BA5">
        <w:rPr>
          <w:b/>
          <w:iCs/>
          <w:color w:val="000000" w:themeColor="text1"/>
          <w:spacing w:val="-1"/>
          <w:sz w:val="22"/>
          <w:szCs w:val="22"/>
        </w:rPr>
        <w:t>заочное голосование.</w:t>
      </w:r>
    </w:p>
    <w:p w:rsidR="00D42971" w:rsidRPr="00180BA5" w:rsidRDefault="00180BA5" w:rsidP="00180BA5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iCs/>
          <w:sz w:val="22"/>
          <w:szCs w:val="22"/>
        </w:rPr>
      </w:pPr>
      <w:r w:rsidRPr="00180BA5">
        <w:rPr>
          <w:bCs/>
          <w:noProof/>
          <w:color w:val="000000" w:themeColor="text1"/>
          <w:sz w:val="22"/>
          <w:szCs w:val="22"/>
        </w:rPr>
        <w:t>Дата проведения собрания</w:t>
      </w:r>
      <w:r w:rsidRPr="00180BA5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(дата окончания приема бюллетеней для голосования): </w:t>
      </w:r>
      <w:r w:rsidR="00D42971" w:rsidRPr="00180BA5">
        <w:rPr>
          <w:b/>
          <w:spacing w:val="-2"/>
          <w:w w:val="101"/>
          <w:sz w:val="22"/>
          <w:szCs w:val="22"/>
        </w:rPr>
        <w:t>30.06.202</w:t>
      </w:r>
      <w:r w:rsidR="00F3754F" w:rsidRPr="00180BA5">
        <w:rPr>
          <w:b/>
          <w:spacing w:val="-2"/>
          <w:w w:val="101"/>
          <w:sz w:val="22"/>
          <w:szCs w:val="22"/>
        </w:rPr>
        <w:t>3</w:t>
      </w:r>
      <w:r w:rsidR="00D42971" w:rsidRPr="00180BA5">
        <w:rPr>
          <w:b/>
          <w:bCs/>
          <w:iCs/>
          <w:spacing w:val="-3"/>
          <w:sz w:val="22"/>
          <w:szCs w:val="22"/>
        </w:rPr>
        <w:t>.</w:t>
      </w:r>
    </w:p>
    <w:p w:rsidR="00D42971" w:rsidRPr="00A1646F" w:rsidRDefault="00180BA5" w:rsidP="00180BA5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iCs/>
          <w:sz w:val="22"/>
          <w:szCs w:val="22"/>
        </w:rPr>
      </w:pPr>
      <w:r w:rsidRPr="00180BA5">
        <w:rPr>
          <w:sz w:val="22"/>
          <w:szCs w:val="22"/>
        </w:rPr>
        <w:t xml:space="preserve">Почтовый адрес, по которому должны направляться заполненные бюллетени для голосования: </w:t>
      </w:r>
      <w:r w:rsidR="001D6C9A" w:rsidRPr="00A1646F">
        <w:rPr>
          <w:b/>
          <w:sz w:val="22"/>
          <w:szCs w:val="22"/>
        </w:rPr>
        <w:t>300012, Российская Федерация, город Тула, улица М. Тореза, дом 5а.</w:t>
      </w:r>
      <w:r w:rsidR="001D6C9A" w:rsidRPr="00A1646F">
        <w:rPr>
          <w:b/>
          <w:color w:val="000000"/>
          <w:sz w:val="22"/>
          <w:szCs w:val="22"/>
        </w:rPr>
        <w:t xml:space="preserve"> </w:t>
      </w:r>
    </w:p>
    <w:p w:rsidR="00D42971" w:rsidRPr="00180BA5" w:rsidRDefault="00180BA5" w:rsidP="00180BA5">
      <w:pPr>
        <w:tabs>
          <w:tab w:val="left" w:pos="993"/>
        </w:tabs>
        <w:ind w:firstLine="709"/>
        <w:jc w:val="both"/>
        <w:rPr>
          <w:b/>
          <w:sz w:val="22"/>
          <w:szCs w:val="22"/>
        </w:rPr>
      </w:pPr>
      <w:r w:rsidRPr="00180BA5">
        <w:rPr>
          <w:sz w:val="22"/>
          <w:szCs w:val="22"/>
        </w:rPr>
        <w:t xml:space="preserve">Дата, на которую определяются (фиксируются) лица, имеющие право на участие в общем собрании: </w:t>
      </w:r>
      <w:r w:rsidR="00D42971" w:rsidRPr="00180BA5">
        <w:rPr>
          <w:b/>
          <w:sz w:val="22"/>
          <w:szCs w:val="22"/>
        </w:rPr>
        <w:t>0</w:t>
      </w:r>
      <w:r w:rsidR="00F3754F" w:rsidRPr="00180BA5">
        <w:rPr>
          <w:b/>
          <w:sz w:val="22"/>
          <w:szCs w:val="22"/>
        </w:rPr>
        <w:t>5</w:t>
      </w:r>
      <w:r w:rsidR="00D42971" w:rsidRPr="00180BA5">
        <w:rPr>
          <w:b/>
          <w:sz w:val="22"/>
          <w:szCs w:val="22"/>
        </w:rPr>
        <w:t>.06.202</w:t>
      </w:r>
      <w:r w:rsidR="00F3754F" w:rsidRPr="00180BA5">
        <w:rPr>
          <w:b/>
          <w:sz w:val="22"/>
          <w:szCs w:val="22"/>
        </w:rPr>
        <w:t>3</w:t>
      </w:r>
      <w:r w:rsidR="00D42971" w:rsidRPr="00180BA5">
        <w:rPr>
          <w:b/>
          <w:sz w:val="22"/>
          <w:szCs w:val="22"/>
        </w:rPr>
        <w:t>.</w:t>
      </w:r>
    </w:p>
    <w:p w:rsidR="00D42971" w:rsidRPr="00180BA5" w:rsidRDefault="00180BA5" w:rsidP="00180BA5">
      <w:pPr>
        <w:tabs>
          <w:tab w:val="left" w:pos="993"/>
        </w:tabs>
        <w:ind w:firstLine="709"/>
        <w:jc w:val="both"/>
        <w:rPr>
          <w:color w:val="000000"/>
          <w:w w:val="102"/>
          <w:sz w:val="22"/>
          <w:szCs w:val="22"/>
        </w:rPr>
      </w:pPr>
      <w:r w:rsidRPr="00180BA5">
        <w:rPr>
          <w:color w:val="000000"/>
          <w:w w:val="102"/>
          <w:sz w:val="22"/>
          <w:szCs w:val="22"/>
        </w:rPr>
        <w:t>Категории (типы) акций, владельцы которых имеют право голоса по всем вопросам повестки дня общего собрания акционеров:</w:t>
      </w:r>
      <w:r w:rsidR="00D42971" w:rsidRPr="00180BA5">
        <w:rPr>
          <w:color w:val="000000"/>
          <w:w w:val="102"/>
          <w:sz w:val="22"/>
          <w:szCs w:val="22"/>
        </w:rPr>
        <w:t xml:space="preserve"> </w:t>
      </w:r>
      <w:r w:rsidR="00D42971" w:rsidRPr="00180BA5">
        <w:rPr>
          <w:b/>
          <w:color w:val="000000"/>
          <w:w w:val="102"/>
          <w:sz w:val="22"/>
          <w:szCs w:val="22"/>
        </w:rPr>
        <w:t>обыкновенные акции.</w:t>
      </w:r>
    </w:p>
    <w:p w:rsidR="00D42971" w:rsidRPr="00180BA5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D42971" w:rsidRPr="00180BA5" w:rsidRDefault="00D42971" w:rsidP="00D42971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  <w:r w:rsidRPr="00180BA5">
        <w:rPr>
          <w:b/>
          <w:color w:val="000000"/>
          <w:w w:val="101"/>
          <w:sz w:val="22"/>
          <w:szCs w:val="22"/>
        </w:rPr>
        <w:t>ПОВЕСТКА ДНЯ ОБЩЕГО СОБРАНИЯ АКЦИОНЕРОВ:</w:t>
      </w:r>
    </w:p>
    <w:p w:rsidR="00F3754F" w:rsidRPr="00180BA5" w:rsidRDefault="00F3754F" w:rsidP="00F3754F">
      <w:pPr>
        <w:tabs>
          <w:tab w:val="left" w:pos="284"/>
          <w:tab w:val="left" w:pos="440"/>
          <w:tab w:val="left" w:pos="1134"/>
        </w:tabs>
        <w:ind w:firstLine="709"/>
        <w:jc w:val="both"/>
        <w:rPr>
          <w:i/>
          <w:sz w:val="22"/>
          <w:szCs w:val="22"/>
        </w:rPr>
      </w:pPr>
      <w:r w:rsidRPr="00180BA5">
        <w:rPr>
          <w:i/>
          <w:sz w:val="22"/>
          <w:szCs w:val="22"/>
        </w:rPr>
        <w:t>1. Утверждение годового отчета Общества за 2022 год.</w:t>
      </w:r>
    </w:p>
    <w:p w:rsidR="00F3754F" w:rsidRPr="00180BA5" w:rsidRDefault="00F3754F" w:rsidP="00F3754F">
      <w:pPr>
        <w:tabs>
          <w:tab w:val="left" w:pos="284"/>
          <w:tab w:val="left" w:pos="440"/>
          <w:tab w:val="left" w:pos="1134"/>
        </w:tabs>
        <w:ind w:firstLine="709"/>
        <w:jc w:val="both"/>
        <w:rPr>
          <w:i/>
          <w:sz w:val="22"/>
          <w:szCs w:val="22"/>
        </w:rPr>
      </w:pPr>
      <w:r w:rsidRPr="00180BA5">
        <w:rPr>
          <w:i/>
          <w:sz w:val="22"/>
          <w:szCs w:val="22"/>
        </w:rPr>
        <w:t>2. Утверждение годовой бухгалтерской (финансовой) отчетности Общества за 2022 год.</w:t>
      </w:r>
    </w:p>
    <w:p w:rsidR="00F3754F" w:rsidRPr="00180BA5" w:rsidRDefault="00F3754F" w:rsidP="00F3754F">
      <w:pPr>
        <w:tabs>
          <w:tab w:val="left" w:pos="284"/>
          <w:tab w:val="left" w:pos="440"/>
          <w:tab w:val="left" w:pos="1134"/>
        </w:tabs>
        <w:ind w:firstLine="709"/>
        <w:jc w:val="both"/>
        <w:rPr>
          <w:i/>
          <w:sz w:val="22"/>
          <w:szCs w:val="22"/>
        </w:rPr>
      </w:pPr>
      <w:r w:rsidRPr="00180BA5">
        <w:rPr>
          <w:i/>
          <w:sz w:val="22"/>
          <w:szCs w:val="22"/>
        </w:rPr>
        <w:t>3. Распределение прибыли (в том числе выплата (объявление) дивидендов) и убытков Общества по результатам 2022 года.</w:t>
      </w:r>
    </w:p>
    <w:p w:rsidR="00F3754F" w:rsidRPr="00180BA5" w:rsidRDefault="00F3754F" w:rsidP="00F3754F">
      <w:pPr>
        <w:tabs>
          <w:tab w:val="left" w:pos="284"/>
          <w:tab w:val="left" w:pos="440"/>
          <w:tab w:val="left" w:pos="1134"/>
        </w:tabs>
        <w:ind w:firstLine="709"/>
        <w:jc w:val="both"/>
        <w:rPr>
          <w:i/>
          <w:sz w:val="22"/>
          <w:szCs w:val="22"/>
        </w:rPr>
      </w:pPr>
      <w:r w:rsidRPr="00180BA5">
        <w:rPr>
          <w:i/>
          <w:sz w:val="22"/>
          <w:szCs w:val="22"/>
        </w:rPr>
        <w:t>4. О размере, сроках и форме выплаты дивидендов по результатам 2022 года.</w:t>
      </w:r>
    </w:p>
    <w:p w:rsidR="00F3754F" w:rsidRPr="00180BA5" w:rsidRDefault="00F3754F" w:rsidP="00F3754F">
      <w:pPr>
        <w:tabs>
          <w:tab w:val="left" w:pos="284"/>
          <w:tab w:val="left" w:pos="440"/>
          <w:tab w:val="left" w:pos="1134"/>
        </w:tabs>
        <w:ind w:firstLine="709"/>
        <w:jc w:val="both"/>
        <w:rPr>
          <w:i/>
          <w:sz w:val="22"/>
          <w:szCs w:val="22"/>
        </w:rPr>
      </w:pPr>
      <w:r w:rsidRPr="00180BA5">
        <w:rPr>
          <w:i/>
          <w:sz w:val="22"/>
          <w:szCs w:val="22"/>
        </w:rPr>
        <w:t>5. О размере вознаграждений, выплачиваемых членам Совета директоров и членам ревизионной комиссии Общества по результатам работы в 2022 году.</w:t>
      </w:r>
    </w:p>
    <w:p w:rsidR="00F3754F" w:rsidRPr="00180BA5" w:rsidRDefault="00F3754F" w:rsidP="00F3754F">
      <w:pPr>
        <w:tabs>
          <w:tab w:val="left" w:pos="284"/>
          <w:tab w:val="left" w:pos="440"/>
          <w:tab w:val="left" w:pos="1134"/>
        </w:tabs>
        <w:ind w:firstLine="709"/>
        <w:jc w:val="both"/>
        <w:rPr>
          <w:i/>
          <w:sz w:val="22"/>
          <w:szCs w:val="22"/>
        </w:rPr>
      </w:pPr>
      <w:r w:rsidRPr="00180BA5">
        <w:rPr>
          <w:i/>
          <w:sz w:val="22"/>
          <w:szCs w:val="22"/>
        </w:rPr>
        <w:t>6. Избрание членов Совета директоров Общества.</w:t>
      </w:r>
    </w:p>
    <w:p w:rsidR="00F3754F" w:rsidRPr="00180BA5" w:rsidRDefault="00F3754F" w:rsidP="00F3754F">
      <w:pPr>
        <w:tabs>
          <w:tab w:val="left" w:pos="284"/>
          <w:tab w:val="left" w:pos="440"/>
          <w:tab w:val="left" w:pos="1134"/>
        </w:tabs>
        <w:ind w:firstLine="709"/>
        <w:jc w:val="both"/>
        <w:rPr>
          <w:i/>
          <w:sz w:val="22"/>
          <w:szCs w:val="22"/>
        </w:rPr>
      </w:pPr>
      <w:r w:rsidRPr="00180BA5">
        <w:rPr>
          <w:i/>
          <w:sz w:val="22"/>
          <w:szCs w:val="22"/>
        </w:rPr>
        <w:t>7. Избрание членов ревизионной комиссии Общества.</w:t>
      </w:r>
    </w:p>
    <w:p w:rsidR="00F3754F" w:rsidRPr="00180BA5" w:rsidRDefault="00F3754F" w:rsidP="00F3754F">
      <w:pPr>
        <w:tabs>
          <w:tab w:val="left" w:pos="284"/>
          <w:tab w:val="left" w:pos="440"/>
          <w:tab w:val="left" w:pos="1134"/>
        </w:tabs>
        <w:ind w:firstLine="709"/>
        <w:jc w:val="both"/>
        <w:rPr>
          <w:i/>
          <w:sz w:val="22"/>
          <w:szCs w:val="22"/>
        </w:rPr>
      </w:pPr>
      <w:r w:rsidRPr="00180BA5">
        <w:rPr>
          <w:i/>
          <w:sz w:val="22"/>
          <w:szCs w:val="22"/>
        </w:rPr>
        <w:t>8. О назначении аудиторской организации Общества.</w:t>
      </w:r>
    </w:p>
    <w:p w:rsidR="00F3754F" w:rsidRPr="00180BA5" w:rsidRDefault="00F3754F" w:rsidP="00F3754F">
      <w:pPr>
        <w:tabs>
          <w:tab w:val="left" w:pos="284"/>
          <w:tab w:val="left" w:pos="440"/>
          <w:tab w:val="left" w:pos="1134"/>
        </w:tabs>
        <w:ind w:firstLine="709"/>
        <w:jc w:val="both"/>
        <w:rPr>
          <w:i/>
          <w:sz w:val="22"/>
          <w:szCs w:val="22"/>
        </w:rPr>
      </w:pPr>
      <w:r w:rsidRPr="00180BA5">
        <w:rPr>
          <w:i/>
          <w:sz w:val="22"/>
          <w:szCs w:val="22"/>
        </w:rPr>
        <w:t>9. Определение количественного состава Совета директоров Общества.</w:t>
      </w:r>
    </w:p>
    <w:p w:rsidR="00F3754F" w:rsidRPr="00180BA5" w:rsidRDefault="00F3754F" w:rsidP="00F3754F">
      <w:pPr>
        <w:tabs>
          <w:tab w:val="left" w:pos="284"/>
          <w:tab w:val="left" w:pos="440"/>
          <w:tab w:val="left" w:pos="1134"/>
        </w:tabs>
        <w:ind w:firstLine="709"/>
        <w:jc w:val="both"/>
        <w:rPr>
          <w:i/>
          <w:sz w:val="22"/>
          <w:szCs w:val="22"/>
        </w:rPr>
      </w:pPr>
      <w:r w:rsidRPr="00180BA5">
        <w:rPr>
          <w:i/>
          <w:sz w:val="22"/>
          <w:szCs w:val="22"/>
        </w:rPr>
        <w:t>10. Внесение изменений и дополнений в Устав Общества.</w:t>
      </w:r>
    </w:p>
    <w:p w:rsidR="00D42971" w:rsidRPr="00180BA5" w:rsidRDefault="00D42971" w:rsidP="00EE587D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180BA5">
        <w:rPr>
          <w:color w:val="000000"/>
          <w:sz w:val="22"/>
          <w:szCs w:val="22"/>
        </w:rPr>
        <w:t>С информацией (материалами) по вопросам повестки дня годового общего собрания акционеров можно ознакомиться в течение двадцати дней до проведения годового общего собрания акционеров по адресу:</w:t>
      </w:r>
      <w:r w:rsidR="00B6322D" w:rsidRPr="00180BA5">
        <w:rPr>
          <w:color w:val="000000"/>
          <w:sz w:val="22"/>
          <w:szCs w:val="22"/>
        </w:rPr>
        <w:t xml:space="preserve"> город Тула, ул. Мориса Тореза, д. 5а, </w:t>
      </w:r>
      <w:proofErr w:type="spellStart"/>
      <w:r w:rsidR="00B6322D" w:rsidRPr="00180BA5">
        <w:rPr>
          <w:color w:val="000000"/>
          <w:sz w:val="22"/>
          <w:szCs w:val="22"/>
        </w:rPr>
        <w:t>каб</w:t>
      </w:r>
      <w:proofErr w:type="spellEnd"/>
      <w:r w:rsidR="00B6322D" w:rsidRPr="00180BA5">
        <w:rPr>
          <w:color w:val="000000"/>
          <w:sz w:val="22"/>
          <w:szCs w:val="22"/>
        </w:rPr>
        <w:t>. 201, по рабочим дням с 08 часов 30 мин. до 17 часов 30 мин., обед с 12 часов 30 мин. до 13 часов 20 мин., справки по тел. 8 (4872) 25-24-00 (доб.1010), контактное лицо -  Хохлов Александр Иванович.</w:t>
      </w:r>
    </w:p>
    <w:p w:rsidR="00180BA5" w:rsidRPr="00180BA5" w:rsidRDefault="00180BA5" w:rsidP="00180BA5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color w:val="000000" w:themeColor="text1"/>
          <w:sz w:val="22"/>
          <w:szCs w:val="22"/>
        </w:rPr>
      </w:pPr>
      <w:r w:rsidRPr="00180BA5">
        <w:rPr>
          <w:bCs/>
          <w:iCs/>
          <w:color w:val="000000" w:themeColor="text1"/>
          <w:sz w:val="22"/>
          <w:szCs w:val="22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180BA5" w:rsidRPr="00180BA5" w:rsidRDefault="00180BA5" w:rsidP="00180BA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 w:rsidRPr="00180BA5">
        <w:rPr>
          <w:color w:val="000000" w:themeColor="text1"/>
          <w:sz w:val="22"/>
          <w:szCs w:val="22"/>
        </w:rPr>
        <w:t>Акционеры, чьи права на ценные бумаги учитываются номинальным держателем, вправе принимать участие в общем собрании и осуществлять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180BA5" w:rsidRPr="00180BA5" w:rsidRDefault="00180BA5" w:rsidP="00180BA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180BA5">
        <w:rPr>
          <w:rFonts w:eastAsiaTheme="minorHAnsi"/>
          <w:color w:val="000000" w:themeColor="text1"/>
          <w:sz w:val="22"/>
          <w:szCs w:val="22"/>
          <w:lang w:eastAsia="en-US"/>
        </w:rPr>
        <w:t xml:space="preserve">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 Доверенность на голосование должна быть оформлена в соответствии с требованиями </w:t>
      </w:r>
      <w:hyperlink r:id="rId4" w:history="1">
        <w:r w:rsidRPr="00180BA5">
          <w:rPr>
            <w:rFonts w:eastAsiaTheme="minorHAnsi"/>
            <w:color w:val="000000" w:themeColor="text1"/>
            <w:sz w:val="22"/>
            <w:szCs w:val="22"/>
            <w:lang w:eastAsia="en-US"/>
          </w:rPr>
          <w:t>пунктов 3</w:t>
        </w:r>
      </w:hyperlink>
      <w:r w:rsidRPr="00180BA5">
        <w:rPr>
          <w:rFonts w:eastAsiaTheme="minorHAnsi"/>
          <w:color w:val="000000" w:themeColor="text1"/>
          <w:sz w:val="22"/>
          <w:szCs w:val="22"/>
          <w:lang w:eastAsia="en-US"/>
        </w:rPr>
        <w:t xml:space="preserve"> и </w:t>
      </w:r>
      <w:hyperlink r:id="rId5" w:history="1">
        <w:r w:rsidRPr="00180BA5">
          <w:rPr>
            <w:rFonts w:eastAsiaTheme="minorHAnsi"/>
            <w:color w:val="000000" w:themeColor="text1"/>
            <w:sz w:val="22"/>
            <w:szCs w:val="22"/>
            <w:lang w:eastAsia="en-US"/>
          </w:rPr>
          <w:t>4 статьи 185.1</w:t>
        </w:r>
      </w:hyperlink>
      <w:r w:rsidRPr="00180BA5">
        <w:rPr>
          <w:rFonts w:eastAsiaTheme="minorHAnsi"/>
          <w:color w:val="000000" w:themeColor="text1"/>
          <w:sz w:val="22"/>
          <w:szCs w:val="22"/>
          <w:lang w:eastAsia="en-US"/>
        </w:rPr>
        <w:t xml:space="preserve"> Гражданского кодекса Российской Федерации или удостоверена нотариально.</w:t>
      </w:r>
    </w:p>
    <w:p w:rsidR="00180BA5" w:rsidRPr="00180BA5" w:rsidRDefault="00180BA5" w:rsidP="00180BA5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color w:val="000000" w:themeColor="text1"/>
          <w:sz w:val="22"/>
          <w:szCs w:val="22"/>
        </w:rPr>
      </w:pPr>
      <w:r w:rsidRPr="00180BA5">
        <w:rPr>
          <w:iCs/>
          <w:color w:val="000000" w:themeColor="text1"/>
          <w:sz w:val="22"/>
          <w:szCs w:val="22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должны быть </w:t>
      </w:r>
      <w:r w:rsidRPr="00180BA5">
        <w:rPr>
          <w:bCs/>
          <w:iCs/>
          <w:color w:val="000000" w:themeColor="text1"/>
          <w:sz w:val="22"/>
          <w:szCs w:val="22"/>
        </w:rPr>
        <w:t>направлены вместе с бюллетенем для голосования</w:t>
      </w:r>
      <w:r w:rsidRPr="00180BA5">
        <w:rPr>
          <w:iCs/>
          <w:color w:val="000000" w:themeColor="text1"/>
          <w:sz w:val="22"/>
          <w:szCs w:val="22"/>
        </w:rPr>
        <w:t>.</w:t>
      </w:r>
    </w:p>
    <w:p w:rsidR="004920D6" w:rsidRPr="00180BA5" w:rsidRDefault="004920D6" w:rsidP="004920D6">
      <w:pPr>
        <w:shd w:val="clear" w:color="auto" w:fill="FFFFFF"/>
        <w:tabs>
          <w:tab w:val="left" w:pos="567"/>
        </w:tabs>
        <w:ind w:firstLine="709"/>
        <w:jc w:val="both"/>
        <w:rPr>
          <w:bCs/>
          <w:iCs/>
          <w:sz w:val="22"/>
          <w:szCs w:val="22"/>
        </w:rPr>
      </w:pPr>
      <w:r w:rsidRPr="00180BA5">
        <w:rPr>
          <w:bCs/>
          <w:iCs/>
          <w:sz w:val="22"/>
          <w:szCs w:val="22"/>
        </w:rPr>
        <w:t>Принявшими участие в общем собрании акционеров считаются:</w:t>
      </w:r>
    </w:p>
    <w:p w:rsidR="00DD0344" w:rsidRDefault="00DD0344" w:rsidP="00DD0344">
      <w:pPr>
        <w:shd w:val="clear" w:color="auto" w:fill="FFFFFF"/>
        <w:tabs>
          <w:tab w:val="left" w:pos="567"/>
        </w:tabs>
        <w:ind w:firstLine="709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- акционеры, бюллетени которых получены до даты окончания приема бюллетеней, последний день приема бюллетеней – </w:t>
      </w:r>
      <w:r>
        <w:rPr>
          <w:b/>
          <w:bCs/>
          <w:iCs/>
          <w:sz w:val="22"/>
          <w:szCs w:val="22"/>
        </w:rPr>
        <w:t>29.06.2023.</w:t>
      </w:r>
      <w:r>
        <w:rPr>
          <w:bCs/>
          <w:iCs/>
          <w:sz w:val="22"/>
          <w:szCs w:val="22"/>
        </w:rPr>
        <w:t xml:space="preserve"> </w:t>
      </w:r>
    </w:p>
    <w:p w:rsidR="00847E24" w:rsidRDefault="00847E24" w:rsidP="00847E24">
      <w:pPr>
        <w:shd w:val="clear" w:color="auto" w:fill="FFFFFF"/>
        <w:tabs>
          <w:tab w:val="left" w:pos="567"/>
        </w:tabs>
        <w:ind w:firstLine="709"/>
        <w:jc w:val="both"/>
        <w:rPr>
          <w:bCs/>
          <w:iCs/>
          <w:sz w:val="22"/>
          <w:szCs w:val="22"/>
        </w:rPr>
      </w:pPr>
      <w:r w:rsidRPr="00847E24">
        <w:rPr>
          <w:bCs/>
          <w:iCs/>
          <w:sz w:val="22"/>
          <w:szCs w:val="22"/>
        </w:rPr>
        <w:t>-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793D82" w:rsidRPr="00180BA5" w:rsidRDefault="00D42971" w:rsidP="00B93285">
      <w:pPr>
        <w:shd w:val="clear" w:color="auto" w:fill="FFFFFF"/>
        <w:tabs>
          <w:tab w:val="left" w:pos="567"/>
        </w:tabs>
        <w:jc w:val="right"/>
        <w:rPr>
          <w:sz w:val="22"/>
          <w:szCs w:val="22"/>
        </w:rPr>
      </w:pPr>
      <w:r w:rsidRPr="00180BA5">
        <w:rPr>
          <w:b/>
          <w:bCs/>
          <w:iCs/>
          <w:spacing w:val="-7"/>
          <w:sz w:val="22"/>
          <w:szCs w:val="22"/>
        </w:rPr>
        <w:t>Совет директоров</w:t>
      </w:r>
      <w:r w:rsidRPr="00180BA5">
        <w:rPr>
          <w:b/>
          <w:iCs/>
          <w:sz w:val="22"/>
          <w:szCs w:val="22"/>
        </w:rPr>
        <w:t xml:space="preserve"> </w:t>
      </w:r>
      <w:r w:rsidRPr="00180BA5">
        <w:rPr>
          <w:b/>
          <w:bCs/>
          <w:iCs/>
          <w:sz w:val="22"/>
          <w:szCs w:val="22"/>
        </w:rPr>
        <w:t xml:space="preserve">АО </w:t>
      </w:r>
      <w:r w:rsidRPr="00180BA5">
        <w:rPr>
          <w:b/>
          <w:bCs/>
          <w:iCs/>
          <w:spacing w:val="-7"/>
          <w:sz w:val="22"/>
          <w:szCs w:val="22"/>
        </w:rPr>
        <w:t>«Газпром газораспределение</w:t>
      </w:r>
      <w:r w:rsidR="00E34322" w:rsidRPr="00180BA5">
        <w:rPr>
          <w:b/>
          <w:bCs/>
          <w:iCs/>
          <w:spacing w:val="-7"/>
          <w:sz w:val="22"/>
          <w:szCs w:val="22"/>
        </w:rPr>
        <w:t xml:space="preserve"> Тула</w:t>
      </w:r>
      <w:r w:rsidRPr="00180BA5">
        <w:rPr>
          <w:b/>
          <w:bCs/>
          <w:iCs/>
          <w:sz w:val="22"/>
          <w:szCs w:val="22"/>
        </w:rPr>
        <w:t>»</w:t>
      </w:r>
    </w:p>
    <w:sectPr w:rsidR="00793D82" w:rsidRPr="00180BA5" w:rsidSect="00180BA5">
      <w:pgSz w:w="11909" w:h="16834"/>
      <w:pgMar w:top="709" w:right="851" w:bottom="568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71"/>
    <w:rsid w:val="000F3FEF"/>
    <w:rsid w:val="00180BA5"/>
    <w:rsid w:val="001D6C9A"/>
    <w:rsid w:val="001F6D44"/>
    <w:rsid w:val="0022062D"/>
    <w:rsid w:val="004920D6"/>
    <w:rsid w:val="004E5E06"/>
    <w:rsid w:val="00562B3E"/>
    <w:rsid w:val="0066418E"/>
    <w:rsid w:val="00793D82"/>
    <w:rsid w:val="007B2902"/>
    <w:rsid w:val="00847E24"/>
    <w:rsid w:val="00A1646F"/>
    <w:rsid w:val="00A237AA"/>
    <w:rsid w:val="00B15F4B"/>
    <w:rsid w:val="00B6322D"/>
    <w:rsid w:val="00B93285"/>
    <w:rsid w:val="00BA0D21"/>
    <w:rsid w:val="00D42971"/>
    <w:rsid w:val="00DD0344"/>
    <w:rsid w:val="00E34322"/>
    <w:rsid w:val="00EA0863"/>
    <w:rsid w:val="00EE587D"/>
    <w:rsid w:val="00F06E32"/>
    <w:rsid w:val="00F3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2C682-C080-4617-A733-CD2941AF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2971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971"/>
    <w:rPr>
      <w:rFonts w:ascii="Times New Roman" w:eastAsia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paragraph" w:customStyle="1" w:styleId="msonormalmailrucssattributepostfix">
    <w:name w:val="msonormal_mailru_css_attribute_postfix"/>
    <w:basedOn w:val="a"/>
    <w:rsid w:val="00D429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A6DE5D2340E232D26F92EFCE4A7092BCFBFF6F5BF3FDD6BE71C61629C81A6E416FF7BCEBFB3E954C52FA28D789A490E4BBE2C006M9v5L" TargetMode="External"/><Relationship Id="rId4" Type="http://schemas.openxmlformats.org/officeDocument/2006/relationships/hyperlink" Target="consultantplus://offline/ref=E8A6DE5D2340E232D26F92EFCE4A7092BCFBFF6F5BF3FDD6BE71C61629C81A6E416FF7BCEBFA3E954C52FA28D789A490E4BBE2C006M9v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Кунаева Маргарита Викторовна</dc:creator>
  <cp:keywords/>
  <dc:description/>
  <cp:lastModifiedBy>Шарипова Зульфия Мингалеевна</cp:lastModifiedBy>
  <cp:revision>2</cp:revision>
  <dcterms:created xsi:type="dcterms:W3CDTF">2023-06-01T10:42:00Z</dcterms:created>
  <dcterms:modified xsi:type="dcterms:W3CDTF">2023-06-01T10:42:00Z</dcterms:modified>
</cp:coreProperties>
</file>