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720"/>
        </w:tabs>
        <w:spacing w:after="0" w:before="0" w:line="240" w:lineRule="auto"/>
        <w:ind w:left="360" w:right="0" w:hanging="36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СООБЩЕНИЕ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972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о проведении внеочередного Общего собрания акционеров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08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Акционерного общества «Газпром газораспределение Тула»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08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(АО «Газпром газораспределение Тула»)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Место нахождения Общества: Российская Федерация, город Тула, улица М. Тореза, дом 5 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УВАЖАЕМЫЙ АКЦИОНЕР!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" w:right="0" w:firstLine="36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28" w:right="45" w:firstLine="36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Совет директоров АО «Газпром газораспределение Тула» уведомляет Вас о проведении внеочередного Общего собрания акционеров (далее – Собрание) которое состоится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4 декабря 2019 года.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720"/>
        </w:tabs>
        <w:spacing w:after="0" w:before="0" w:line="240" w:lineRule="auto"/>
        <w:ind w:left="28" w:right="0" w:firstLine="36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Собрание проводится в форме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собрания</w:t>
      </w:r>
      <w:bookmarkStart w:colFirst="0" w:colLast="0" w:name="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(совместное присутствие акционеров для обсуждения вопросов повестки дня и принятия решений по вопросам, поставленным на голосование,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с предварительным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направлением (вручением) бюллетеней для голосования до проведения Собрания).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9900"/>
        </w:tabs>
        <w:spacing w:after="0" w:before="0" w:line="240" w:lineRule="auto"/>
        <w:ind w:left="28" w:right="0" w:firstLine="36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Место проведения Собрания: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Российская Федерация, город Тула, ул. Мориса Тореза, д. 5а, каб. 201.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9900"/>
        </w:tabs>
        <w:spacing w:after="0" w:before="0" w:line="240" w:lineRule="auto"/>
        <w:ind w:left="28" w:right="0" w:firstLine="36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Время проведения Собрания: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12 часов 00 минут.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9900"/>
        </w:tabs>
        <w:spacing w:after="0" w:before="0" w:line="240" w:lineRule="auto"/>
        <w:ind w:left="28" w:right="0" w:firstLine="36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Дата и время начала регистрации лиц, участвующих в Собрании: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4 декабря 2019 г. 11 часов 00 минут.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9900"/>
        </w:tabs>
        <w:spacing w:after="0" w:before="0" w:line="240" w:lineRule="auto"/>
        <w:ind w:left="28" w:right="0" w:firstLine="36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Дата определения (фиксации) лиц, имеющих право на участие в Собрании: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11 октября 2019 г.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9900"/>
        </w:tabs>
        <w:spacing w:after="0" w:before="0" w:line="240" w:lineRule="auto"/>
        <w:ind w:left="28" w:right="0" w:firstLine="36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Почтовый адрес, по которому должны направляться  заполненные бюллетени: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300012,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Российская Федерация, город Тула, ул. Мориса Тореза, д. 5а, каб. 201.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490"/>
        </w:tabs>
        <w:spacing w:after="0" w:before="0" w:line="240" w:lineRule="auto"/>
        <w:ind w:left="28" w:right="14" w:firstLine="36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Принявшими участие в Собрании считаются акционеры, бюллетени которых получены не позднее двух дней до даты проведения Собрания, а также акционеры, которые в соответствии с правилами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b w:val="0"/>
            <w:i w:val="1"/>
            <w:smallCaps w:val="0"/>
            <w:strike w:val="0"/>
            <w:color w:val="000000"/>
            <w:sz w:val="18"/>
            <w:szCs w:val="18"/>
            <w:u w:val="none"/>
            <w:shd w:fill="auto" w:val="clear"/>
            <w:vertAlign w:val="baseline"/>
            <w:rtl w:val="0"/>
          </w:rPr>
          <w:t xml:space="preserve">законодательства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РФ о ценных бумагах дали лицам, осуществляющим учет их прав на акции, указания (инструкции) о голосовании, если сообщения об их волеизъявлении получены не позднее двух дней до даты проведения Собрания.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480"/>
        </w:tabs>
        <w:spacing w:after="0" w:before="0" w:line="240" w:lineRule="auto"/>
        <w:ind w:left="28" w:right="335" w:firstLine="36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Право голоса по всем вопросам повестки дня Собрания имеют акционеры - владельцы обыкновенных акций Общества.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9900"/>
        </w:tabs>
        <w:spacing w:after="0" w:before="0" w:line="240" w:lineRule="auto"/>
        <w:ind w:left="0" w:right="0" w:firstLine="40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Акционеры или акционер, являющиеся в совокупности владельцами не менее чем 2 процентов голосующих акций общества, вправе предложить кандидатов для избрания в Совет директоров АО «Газпром газораспределение Тула». Предложения о выдвижении кандидатов в Совет директоров АО «Газпром газораспределение Тула» вносятся в письменной форме с указанием имени (наименования) представивших их акционеров (акционера), количества и категории (типа) принадлежащих им акций и должны быть подписаны акционерами (акционером) или их представителями. Акционеры (акционер) общества, не зарегистрированные в реестре акционеров общества, вправе вносить предложения в повестку дня общего собрания акционеров и предложения о выдвижении кандидатов также путем дачи соответствующих указаний (инструкций) лицу, которое учитывает их права на акции. Такие указания (инструкции) даются в соответствии с правилами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b w:val="0"/>
            <w:i w:val="1"/>
            <w:smallCaps w:val="0"/>
            <w:strike w:val="0"/>
            <w:color w:val="000000"/>
            <w:sz w:val="18"/>
            <w:szCs w:val="18"/>
            <w:u w:val="none"/>
            <w:shd w:fill="auto" w:val="clear"/>
            <w:vertAlign w:val="baseline"/>
            <w:rtl w:val="0"/>
          </w:rPr>
          <w:t xml:space="preserve">законодательства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Российской Федерации о ценных бумагах. Указанные предложения должны поступить в адрес АО «Газпром газораспределение Тула» до 01 ноября 2019 года включительно.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9900"/>
        </w:tabs>
        <w:spacing w:after="0" w:before="0" w:line="240" w:lineRule="auto"/>
        <w:ind w:left="0" w:right="0" w:firstLine="40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9720"/>
        </w:tabs>
        <w:spacing w:after="60" w:before="0" w:line="240" w:lineRule="auto"/>
        <w:ind w:left="0" w:right="0" w:firstLine="17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1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ПОВЕСТКА   ДНЯ   ВНЕОЧЕРЕДНОГО   ОБЩЕГО   СОБРАНИЯ   АКЦИОНЕРОВ: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 xml:space="preserve">1. О досрочном прекращении полномочий членов Совета директоров Общества.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 xml:space="preserve">2. Об избрании членов Совета директоров Общества.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</w:tabs>
        <w:spacing w:after="0" w:before="0" w:line="240" w:lineRule="auto"/>
        <w:ind w:left="709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</w:tabs>
        <w:spacing w:after="0" w:before="0" w:line="240" w:lineRule="auto"/>
        <w:ind w:left="709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1186"/>
        </w:tabs>
        <w:spacing w:after="0" w:before="6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С информацией (материалами), подлежащей предоставлению акционерам при подготовке к проведению Собрания, информацией о наличии письменного согласия выдвинутых кандидатов на избрание в соответствующий орган Общества можно ознакомиться в течение 20 дней до даты проведения Собрания по адресу: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город Тула, ул. Мориса Тореза, д. 5а, каб. 405 по рабочим дням с 08 часов 30 минут до 17 часов 30 минут. Справки по телефону: (4872) 25-24-00 (доб.1010), контактное лицо - Хохлов Александр Иванович.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1186"/>
        </w:tabs>
        <w:spacing w:after="0" w:before="60" w:line="240" w:lineRule="auto"/>
        <w:ind w:left="0" w:right="0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Данная информация (материалы) будет также доступна лицам, принимающим участие в Собрании, во время его проведения.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1186"/>
        </w:tabs>
        <w:spacing w:after="0" w:before="60" w:line="240" w:lineRule="auto"/>
        <w:ind w:left="0" w:right="0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 случае, если зарегистрированным в реестре акционеров Общества лицом является номинальный держатель акций, сообщение о проведении Собрания и информация (материалы), подлежащая предоставлению лицам, имеющим право на участие в Собрании, при подготовке к проведению Собрания предоставляется в соответствии с правилами законодательства РФ о ценных бумагах для предоставления информации и материалов лицам, осуществляющим права по ценным бумагам.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1186"/>
        </w:tabs>
        <w:spacing w:after="0" w:before="60" w:line="240" w:lineRule="auto"/>
        <w:ind w:left="0" w:right="0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9900"/>
        </w:tabs>
        <w:spacing w:after="6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1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 xml:space="preserve">ДЛЯ   РЕГИСТРАЦИИ   УЧАСТНИКУ   ВНЕОЧЕРЕДНОГО   ОБЩЕГО   СОБРАНИЯ    АКЦИОНЕРОВ   НЕОБХОДИМО ИМЕТЬ   ПРИ    СЕБЕ: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Физическому лицу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- паспорт или иной документ, удостоверяющий личность в соответствии с действующим законодательством (в случае смены паспорта в новом должен иметься штамп с реквизитами прежнего паспорта, либо предъявляется справка из уполномоченного государственного органа, выдавшего паспорт, с указанием реквизитов как нового, так и прежнего паспортов),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Уполномоченному представителю физического лица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- кроме документа, удостоверяющего личность, иметь доверенность, оформленную в соответствии с требованиями ст. 185 ГК РФ или удостоверенную нотариально. Доверенность должна содержать дату и место выдачи, сведения о представляемом и представителе: Ф.И.О., данные документа, удостоверяющие личность (серия и (или) номер документа, дата и место его выдачи, орган, выдавший документ, объем передаваемых полномочий, срок действительности, подпись доверенного лица.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2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Уполномоченному представителю юридического лица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- кроме документа, удостоверяющего личность, иметь документы, подтверждающие его право действовать от имени юридического лица без доверенности (документ, подтверждающий его назначение на должность) либо доверенность, оформленную в соответствии с требованиями ст. 185  ГК РФ.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2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2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Документы, удостоверяющие полномочия правопреемников и представителей лиц, включенных в список лиц, имеющих право на участие в Собрании акционеров, (их копии, засвидетельствованные (удостоверенные) в установленном порядке, предусмотренном законодательством РФ), прилагаются к направляемым этими лицами бюллетеням для голосования или передаются выполняющему функции Счетной комиссии Регистратору Общества при регистрации этих лиц для участия в Собрании.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36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1800" w:right="-36" w:hanging="180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 xml:space="preserve">ВНИМАНИЕ!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 xml:space="preserve">Акционеры (их уполномоченные представители), изъявившие желание принять личное участие в Собрании, должны пройти обязательную регистрацию в Счетной комиссии собрания.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6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6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Совет директоров АО «Газпром газораспределение Тула»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Уважаемый акционер!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 соответствии с требованиями п. 16 ст. 8.2 Федерального закона от 22.04.1996 № 39-ФЗ «О рынке ценных бумаг», ст. 6.1 и п.п. 1, 14 ст. 7 Федерального закона от 07.08.2001 № 115-ФЗ «О противодействии легализации (отмыванию) доходов, полученных преступным путем, и финансированию терроризма» лицу, зарегистрированному в реестре акционеров Общества, необходимо своевременно информировать держателя реестра акционеров общества или номинального держателя об изменении своих данных (для физических лиц: Ф.И.О., паспортные данные, адрес места регистрации согласно паспортным данным; для юридических лиц: наименование, ОГРН, ИНН, место нахождения в соответствии с уставом, Ф.И.О. руководителя).  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Для сверки/обновления своих персональных данных Вам необходимо обратиться по месту учета принадлежащих Вам акций: к Регистратору (АО «ДРАГА») либо в Депозитарий. Своевременное внесение изменений значительно упрощает акционеру совершение операций в реестре, участие в общих собраниях и получение дивидендов.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При обращении к Регистратору обновление информации осуществляется на основании вновь заполненных Анкет и Опросных листов (бланки размещены на сайте Регистратора www.draga.ru).  </w:t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 случае непредставления акционером информации об изменении своих данных Общество и Регистратор не несут ответственности за причиненные в связи с этим убытки, в том числе вследствие неполучения в установленный срок дивидендов и предъявления претензий со стороны налоговых органов.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6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6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6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6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subscript"/>
        </w:rPr>
      </w:pPr>
      <w:r w:rsidDel="00000000" w:rsidR="00000000" w:rsidRPr="00000000">
        <w:rPr>
          <w:rtl w:val="0"/>
        </w:rPr>
      </w:r>
    </w:p>
    <w:sectPr>
      <w:footerReference r:id="rId8" w:type="default"/>
      <w:footerReference r:id="rId9" w:type="even"/>
      <w:pgSz w:h="16838" w:w="11906"/>
      <w:pgMar w:bottom="397" w:top="284" w:left="981" w:right="890" w:header="57" w:footer="22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ru-RU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ar-SA" w:eastAsia="ru-RU" w:val="ru-RU"/>
    </w:rPr>
  </w:style>
  <w:style w:type="paragraph" w:styleId="Заголовок2">
    <w:name w:val="Заголовок 2"/>
    <w:basedOn w:val="Обычный"/>
    <w:next w:val="Обычны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1"/>
    </w:pPr>
    <w:rPr>
      <w:w w:val="100"/>
      <w:position w:val="-1"/>
      <w:sz w:val="28"/>
      <w:effect w:val="none"/>
      <w:vertAlign w:val="baseline"/>
      <w:cs w:val="0"/>
      <w:em w:val="none"/>
      <w:lang w:bidi="ar-SA" w:eastAsia="ru-RU" w:val="ru-RU"/>
    </w:rPr>
  </w:style>
  <w:style w:type="paragraph" w:styleId="Заголовок3">
    <w:name w:val="Заголовок 3"/>
    <w:basedOn w:val="Обычный"/>
    <w:next w:val="Обычный"/>
    <w:autoRedefine w:val="0"/>
    <w:hidden w:val="0"/>
    <w:qFormat w:val="0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2"/>
    </w:pPr>
    <w:rPr>
      <w:rFonts w:ascii="Arial" w:cs="Arial" w:hAnsi="Arial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 w:bidi="ar-SA" w:eastAsia="ru-RU" w:val="ru-RU"/>
    </w:rPr>
  </w:style>
  <w:style w:type="paragraph" w:styleId="Заголовок4">
    <w:name w:val="Заголовок 4"/>
    <w:basedOn w:val="Обычный"/>
    <w:next w:val="Обычный"/>
    <w:autoRedefine w:val="0"/>
    <w:hidden w:val="0"/>
    <w:qFormat w:val="0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3"/>
    </w:pPr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ru-RU" w:val="ru-RU"/>
    </w:rPr>
  </w:style>
  <w:style w:type="paragraph" w:styleId="Заголовок5">
    <w:name w:val="Заголовок 5"/>
    <w:basedOn w:val="Обычный"/>
    <w:next w:val="Обычный"/>
    <w:autoRedefine w:val="0"/>
    <w:hidden w:val="0"/>
    <w:qFormat w:val="0"/>
    <w:pPr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4"/>
    </w:pPr>
    <w:rPr>
      <w:b w:val="1"/>
      <w:bCs w:val="1"/>
      <w:i w:val="1"/>
      <w:iCs w:val="1"/>
      <w:w w:val="100"/>
      <w:position w:val="-1"/>
      <w:sz w:val="26"/>
      <w:szCs w:val="26"/>
      <w:effect w:val="none"/>
      <w:vertAlign w:val="baseline"/>
      <w:cs w:val="0"/>
      <w:em w:val="none"/>
      <w:lang w:bidi="ar-SA" w:eastAsia="ru-RU" w:val="ru-RU"/>
    </w:rPr>
  </w:style>
  <w:style w:type="paragraph" w:styleId="Заголовок6">
    <w:name w:val="Заголовок 6"/>
    <w:basedOn w:val="Обычный"/>
    <w:next w:val="Обычны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5"/>
    </w:pPr>
    <w:rPr>
      <w:b w:val="1"/>
      <w:w w:val="100"/>
      <w:position w:val="-1"/>
      <w:sz w:val="44"/>
      <w:effect w:val="none"/>
      <w:vertAlign w:val="baseline"/>
      <w:cs w:val="0"/>
      <w:em w:val="none"/>
      <w:lang w:bidi="ar-SA" w:eastAsia="ru-RU" w:val="ru-RU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Название">
    <w:name w:val="Название"/>
    <w:basedOn w:val="Обычный"/>
    <w:next w:val="Название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w w:val="100"/>
      <w:position w:val="-1"/>
      <w:sz w:val="24"/>
      <w:effect w:val="none"/>
      <w:vertAlign w:val="baseline"/>
      <w:cs w:val="0"/>
      <w:em w:val="none"/>
      <w:lang w:bidi="ar-SA" w:eastAsia="ru-RU" w:val="en-US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ru-RU" w:val="ru-RU"/>
    </w:rPr>
  </w:style>
  <w:style w:type="paragraph" w:styleId="BodyText3">
    <w:name w:val="Body Text 3"/>
    <w:basedOn w:val="Обычный"/>
    <w:next w:val="BodyText3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8"/>
      <w:effect w:val="none"/>
      <w:vertAlign w:val="baseline"/>
      <w:cs w:val="0"/>
      <w:em w:val="none"/>
      <w:lang w:bidi="ar-SA" w:eastAsia="ru-RU" w:val="ru-RU"/>
    </w:rPr>
  </w:style>
  <w:style w:type="paragraph" w:styleId="Верхнийколонтитул">
    <w:name w:val="Верхний колонтитул"/>
    <w:basedOn w:val="Обычный"/>
    <w:next w:val="Верхнийколонтитул"/>
    <w:autoRedefine w:val="0"/>
    <w:hidden w:val="0"/>
    <w:qFormat w:val="0"/>
    <w:pPr>
      <w:tabs>
        <w:tab w:val="center" w:leader="none" w:pos="4153"/>
        <w:tab w:val="right" w:leader="none" w:pos="8306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ru-RU" w:val="ru-RU"/>
    </w:rPr>
  </w:style>
  <w:style w:type="paragraph" w:styleId="Основнойтекстсотступом3">
    <w:name w:val="Основной текст с отступом 3"/>
    <w:basedOn w:val="Обычный"/>
    <w:next w:val="Основнойтекстсотступом3"/>
    <w:autoRedefine w:val="0"/>
    <w:hidden w:val="0"/>
    <w:qFormat w:val="0"/>
    <w:pPr>
      <w:suppressAutoHyphens w:val="1"/>
      <w:spacing w:line="1" w:lineRule="atLeast"/>
      <w:ind w:left="360"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ru-RU" w:val="ru-RU"/>
    </w:rPr>
  </w:style>
  <w:style w:type="paragraph" w:styleId="Основнойтекст2">
    <w:name w:val="Основной текст 2"/>
    <w:basedOn w:val="Обычный"/>
    <w:next w:val="Основнойтекст2"/>
    <w:autoRedefine w:val="0"/>
    <w:hidden w:val="0"/>
    <w:qFormat w:val="0"/>
    <w:pPr>
      <w:suppressAutoHyphens w:val="1"/>
      <w:spacing w:line="1" w:lineRule="atLeast"/>
      <w:ind w:right="-625" w:leftChars="-1" w:rightChars="0" w:firstLineChars="-1"/>
      <w:textDirection w:val="btLr"/>
      <w:textAlignment w:val="top"/>
      <w:outlineLvl w:val="0"/>
    </w:pPr>
    <w:rPr>
      <w:w w:val="100"/>
      <w:position w:val="-1"/>
      <w:sz w:val="28"/>
      <w:effect w:val="none"/>
      <w:vertAlign w:val="baseline"/>
      <w:cs w:val="0"/>
      <w:em w:val="none"/>
      <w:lang w:bidi="ar-SA" w:eastAsia="ru-RU" w:val="ru-RU"/>
    </w:rPr>
  </w:style>
  <w:style w:type="paragraph" w:styleId="Основнойтекстсотступом2">
    <w:name w:val="Основной текст с отступом 2"/>
    <w:basedOn w:val="Обычный"/>
    <w:next w:val="Основнойтекстсотступом2"/>
    <w:autoRedefine w:val="0"/>
    <w:hidden w:val="0"/>
    <w:qFormat w:val="0"/>
    <w:pPr>
      <w:suppressAutoHyphens w:val="1"/>
      <w:spacing w:line="1" w:lineRule="atLeast"/>
      <w:ind w:left="66" w:leftChars="-1" w:rightChars="0" w:firstLineChars="-1"/>
      <w:jc w:val="center"/>
      <w:textDirection w:val="btLr"/>
      <w:textAlignment w:val="top"/>
      <w:outlineLvl w:val="0"/>
    </w:pPr>
    <w:rPr>
      <w:w w:val="100"/>
      <w:position w:val="-1"/>
      <w:sz w:val="28"/>
      <w:effect w:val="none"/>
      <w:vertAlign w:val="baseline"/>
      <w:cs w:val="0"/>
      <w:em w:val="none"/>
      <w:lang w:bidi="ar-SA" w:eastAsia="ru-RU" w:val="ru-RU"/>
    </w:rPr>
  </w:style>
  <w:style w:type="paragraph" w:styleId="H3">
    <w:name w:val="H3"/>
    <w:basedOn w:val="Обычный"/>
    <w:next w:val="Обычный"/>
    <w:autoRedefine w:val="0"/>
    <w:hidden w:val="0"/>
    <w:qFormat w:val="0"/>
    <w:pPr>
      <w:keepNext w:val="1"/>
      <w:suppressAutoHyphens w:val="1"/>
      <w:spacing w:after="100" w:before="100" w:line="1" w:lineRule="atLeast"/>
      <w:ind w:leftChars="-1" w:rightChars="0" w:firstLineChars="-1"/>
      <w:textDirection w:val="btLr"/>
      <w:textAlignment w:val="top"/>
      <w:outlineLvl w:val="3"/>
    </w:pPr>
    <w:rPr>
      <w:b w:val="1"/>
      <w:snapToGrid w:val="0"/>
      <w:w w:val="100"/>
      <w:position w:val="-1"/>
      <w:sz w:val="28"/>
      <w:effect w:val="none"/>
      <w:vertAlign w:val="baseline"/>
      <w:cs w:val="0"/>
      <w:em w:val="none"/>
      <w:lang w:bidi="ar-SA" w:eastAsia="ru-RU" w:val="ru-RU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Текстсноски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Нижнийколонтитул">
    <w:name w:val="Нижний колонтитул"/>
    <w:basedOn w:val="Обычный"/>
    <w:next w:val="Нижнийколонтитул"/>
    <w:autoRedefine w:val="0"/>
    <w:hidden w:val="0"/>
    <w:qFormat w:val="0"/>
    <w:pPr>
      <w:tabs>
        <w:tab w:val="center" w:leader="none" w:pos="4677"/>
        <w:tab w:val="right" w:leader="none" w:pos="9355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ru-RU" w:val="ru-RU"/>
    </w:rPr>
  </w:style>
  <w:style w:type="character" w:styleId="Номерстраницы">
    <w:name w:val="Номер страницы"/>
    <w:basedOn w:val="Основнойшрифтабзаца"/>
    <w:next w:val="Номерстраницы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Основнойтекстсотступом">
    <w:name w:val="Основной текст с отступом"/>
    <w:basedOn w:val="Обычный"/>
    <w:next w:val="Основнойтекстсотступом"/>
    <w:autoRedefine w:val="0"/>
    <w:hidden w:val="0"/>
    <w:qFormat w:val="0"/>
    <w:pPr>
      <w:suppressAutoHyphens w:val="1"/>
      <w:spacing w:after="120" w:line="1" w:lineRule="atLeast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ru-RU" w:val="ru-RU"/>
    </w:rPr>
  </w:style>
  <w:style w:type="paragraph" w:styleId="Основнойтекст3">
    <w:name w:val="Основной текст 3"/>
    <w:basedOn w:val="Обычный"/>
    <w:next w:val="Основнойтекст3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16"/>
      <w:szCs w:val="16"/>
      <w:effect w:val="none"/>
      <w:vertAlign w:val="baseline"/>
      <w:cs w:val="0"/>
      <w:em w:val="none"/>
      <w:lang w:bidi="ar-SA" w:eastAsia="ru-RU" w:val="ru-RU"/>
    </w:rPr>
  </w:style>
  <w:style w:type="paragraph" w:styleId="ConsNonformat">
    <w:name w:val="ConsNonformat"/>
    <w:next w:val="ConsNonformat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ourier New" w:hAnsi="Courier New"/>
      <w:snapToGrid w:val="0"/>
      <w:w w:val="100"/>
      <w:position w:val="-1"/>
      <w:sz w:val="16"/>
      <w:effect w:val="none"/>
      <w:vertAlign w:val="baseline"/>
      <w:cs w:val="0"/>
      <w:em w:val="none"/>
      <w:lang w:bidi="ar-SA" w:eastAsia="ru-RU" w:val="ru-RU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snapToGrid w:val="0"/>
      <w:w w:val="100"/>
      <w:position w:val="-1"/>
      <w:effect w:val="none"/>
      <w:vertAlign w:val="baseline"/>
      <w:cs w:val="0"/>
      <w:em w:val="none"/>
      <w:lang w:bidi="ar-SA" w:eastAsia="ru-RU" w:val="ru-RU"/>
    </w:rPr>
  </w:style>
  <w:style w:type="paragraph" w:styleId="BodyText21">
    <w:name w:val="Body Text 21"/>
    <w:basedOn w:val="Обычный"/>
    <w:next w:val="BodyText21"/>
    <w:autoRedefine w:val="0"/>
    <w:hidden w:val="0"/>
    <w:qFormat w:val="0"/>
    <w:pPr>
      <w:suppressAutoHyphens w:val="1"/>
      <w:spacing w:line="1" w:lineRule="atLeast"/>
      <w:ind w:leftChars="-1" w:rightChars="0" w:firstLine="72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ru-RU" w:val="ru-RU"/>
    </w:rPr>
  </w:style>
  <w:style w:type="paragraph" w:styleId="BodyText31">
    <w:name w:val="Body Text 31"/>
    <w:basedOn w:val="Обычный"/>
    <w:next w:val="BodyText31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8"/>
      <w:effect w:val="none"/>
      <w:vertAlign w:val="baseline"/>
      <w:cs w:val="0"/>
      <w:em w:val="none"/>
      <w:lang w:bidi="ar-SA" w:eastAsia="ru-RU" w:val="ru-RU"/>
    </w:r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character" w:styleId="Основнойтекстсотступом2Знак">
    <w:name w:val="Основной текст с отступом 2 Знак"/>
    <w:next w:val="Основнойтекстсотступом2Знак"/>
    <w:autoRedefine w:val="0"/>
    <w:hidden w:val="0"/>
    <w:qFormat w:val="0"/>
    <w:rPr>
      <w:w w:val="100"/>
      <w:position w:val="-1"/>
      <w:sz w:val="28"/>
      <w:effect w:val="none"/>
      <w:vertAlign w:val="baseline"/>
      <w:cs w:val="0"/>
      <w:em w:val="none"/>
      <w:lang/>
    </w:rPr>
  </w:style>
  <w:style w:type="paragraph" w:styleId="BodyTextIndent3">
    <w:name w:val="Body Text Indent 3"/>
    <w:basedOn w:val="Обычный"/>
    <w:next w:val="BodyTextIndent3"/>
    <w:autoRedefine w:val="0"/>
    <w:hidden w:val="0"/>
    <w:qFormat w:val="0"/>
    <w:pPr>
      <w:suppressAutoHyphens w:val="1"/>
      <w:spacing w:line="1" w:lineRule="atLeast"/>
      <w:ind w:leftChars="-1" w:rightChars="0" w:firstLine="720" w:firstLineChars="-1"/>
      <w:jc w:val="both"/>
      <w:textDirection w:val="btLr"/>
      <w:textAlignment w:val="top"/>
      <w:outlineLvl w:val="0"/>
    </w:pPr>
    <w:rPr>
      <w:w w:val="100"/>
      <w:position w:val="-1"/>
      <w:sz w:val="28"/>
      <w:effect w:val="none"/>
      <w:vertAlign w:val="baseline"/>
      <w:cs w:val="0"/>
      <w:em w:val="none"/>
      <w:lang w:bidi="ar-SA" w:eastAsia="ru-RU" w:val="ru-RU"/>
    </w:rPr>
  </w:style>
  <w:style w:type="paragraph" w:styleId="Текстсноски">
    <w:name w:val="Текст сноски"/>
    <w:basedOn w:val="Обычный"/>
    <w:next w:val="Текстс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effect w:val="none"/>
      <w:vertAlign w:val="baseline"/>
      <w:cs w:val="0"/>
      <w:em w:val="none"/>
      <w:lang w:bidi="ar-SA" w:eastAsia="ru-RU" w:val="ru-RU"/>
    </w:rPr>
  </w:style>
  <w:style w:type="character" w:styleId="ТекстсноскиЗнак">
    <w:name w:val="Текст сноски Знак"/>
    <w:basedOn w:val="Основнойшрифтабзаца"/>
    <w:next w:val="ТекстсноскиЗнак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Знаксноски">
    <w:name w:val="Знак сноски"/>
    <w:next w:val="Знаксноски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CharЗнакЗнак">
    <w:name w:val="Char Знак Знак"/>
    <w:basedOn w:val="Обычный"/>
    <w:next w:val="CharЗнакЗнак"/>
    <w:autoRedefine w:val="0"/>
    <w:hidden w:val="0"/>
    <w:qFormat w:val="0"/>
    <w:pPr>
      <w:widowControl w:val="0"/>
      <w:suppressAutoHyphens w:val="1"/>
      <w:adjustRightInd w:val="0"/>
      <w:spacing w:after="160" w:line="240" w:lineRule="atLeast"/>
      <w:ind w:leftChars="-1" w:rightChars="0" w:firstLineChars="-1"/>
      <w:jc w:val="right"/>
      <w:textDirection w:val="btLr"/>
      <w:textAlignment w:val="top"/>
      <w:outlineLvl w:val="0"/>
    </w:pPr>
    <w:rPr>
      <w:w w:val="100"/>
      <w:position w:val="-1"/>
      <w:sz w:val="20"/>
      <w:effect w:val="none"/>
      <w:vertAlign w:val="baseline"/>
      <w:cs w:val="0"/>
      <w:em w:val="none"/>
      <w:lang w:bidi="ar-SA" w:eastAsia="en-US" w:val="en-GB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ru-RU" w:val="ru-RU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Абзацсписка">
    <w:name w:val="Абзац списка"/>
    <w:basedOn w:val="Обычный"/>
    <w:next w:val="Абзацсписка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yperlink" Target="about:blank" TargetMode="External"/><Relationship Id="rId7" Type="http://schemas.openxmlformats.org/officeDocument/2006/relationships/hyperlink" Target="about:blank" TargetMode="Externa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2019-09-27T11:01:00Z</dcterms:created>
  <dc:creator>ovchinnikova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