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F4" w:rsidRPr="006908B9" w:rsidRDefault="003A77F4" w:rsidP="003A77F4">
      <w:pPr>
        <w:pStyle w:val="a3"/>
        <w:tabs>
          <w:tab w:val="clear" w:pos="4677"/>
          <w:tab w:val="clear" w:pos="9355"/>
        </w:tabs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ОТЧЁТ</w:t>
      </w:r>
    </w:p>
    <w:p w:rsidR="003A77F4" w:rsidRPr="006908B9" w:rsidRDefault="003A77F4" w:rsidP="003A77F4">
      <w:pPr>
        <w:pStyle w:val="a3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  <w:caps/>
        </w:rPr>
      </w:pPr>
      <w:r w:rsidRPr="008A5D13">
        <w:rPr>
          <w:rFonts w:ascii="Arial" w:hAnsi="Arial" w:cs="Arial"/>
          <w:b/>
          <w:bCs/>
          <w:caps/>
        </w:rPr>
        <w:t>ОБ</w:t>
      </w:r>
      <w:r w:rsidRPr="006908B9">
        <w:rPr>
          <w:rFonts w:ascii="Arial" w:hAnsi="Arial" w:cs="Arial"/>
          <w:b/>
          <w:bCs/>
          <w:caps/>
        </w:rPr>
        <w:t xml:space="preserve"> </w:t>
      </w:r>
      <w:r w:rsidRPr="008A5D13">
        <w:rPr>
          <w:rFonts w:ascii="Arial" w:hAnsi="Arial" w:cs="Arial"/>
          <w:b/>
          <w:bCs/>
          <w:caps/>
        </w:rPr>
        <w:t>ИТОГАХ</w:t>
      </w:r>
      <w:r w:rsidRPr="006908B9">
        <w:rPr>
          <w:rFonts w:ascii="Arial" w:hAnsi="Arial" w:cs="Arial"/>
          <w:b/>
          <w:bCs/>
          <w:caps/>
        </w:rPr>
        <w:t xml:space="preserve"> </w:t>
      </w:r>
      <w:r w:rsidRPr="008A5D13">
        <w:rPr>
          <w:rFonts w:ascii="Arial" w:hAnsi="Arial" w:cs="Arial"/>
          <w:b/>
          <w:bCs/>
          <w:caps/>
        </w:rPr>
        <w:t>ГОЛОСОВАНИЯ</w:t>
      </w:r>
    </w:p>
    <w:p w:rsidR="003A77F4" w:rsidRPr="008A5D13" w:rsidRDefault="003A77F4" w:rsidP="003A77F4">
      <w:pPr>
        <w:pStyle w:val="a3"/>
        <w:tabs>
          <w:tab w:val="clear" w:pos="4677"/>
          <w:tab w:val="clear" w:pos="9355"/>
        </w:tabs>
        <w:spacing w:after="360"/>
        <w:jc w:val="center"/>
        <w:rPr>
          <w:rFonts w:ascii="Arial" w:hAnsi="Arial" w:cs="Arial"/>
          <w:b/>
          <w:bCs/>
          <w:caps/>
        </w:rPr>
      </w:pPr>
      <w:r w:rsidRPr="008A5D13">
        <w:rPr>
          <w:rFonts w:ascii="Arial" w:hAnsi="Arial" w:cs="Arial"/>
          <w:b/>
          <w:bCs/>
          <w:caps/>
        </w:rPr>
        <w:t>НА ОБЩЕМ СОБРАНИИ АКЦИОНЕРОВ</w:t>
      </w:r>
    </w:p>
    <w:p w:rsidR="003A77F4" w:rsidRPr="003640D5" w:rsidRDefault="003A77F4" w:rsidP="003A77F4">
      <w:pPr>
        <w:pStyle w:val="a3"/>
        <w:tabs>
          <w:tab w:val="clear" w:pos="4677"/>
          <w:tab w:val="clear" w:pos="9355"/>
        </w:tabs>
        <w:spacing w:before="240"/>
        <w:jc w:val="both"/>
      </w:pPr>
      <w:r w:rsidRPr="00E73B19">
        <w:t xml:space="preserve">Полное фирменное наименование Общества: </w:t>
      </w:r>
      <w:r w:rsidRPr="00346F53">
        <w:rPr>
          <w:i/>
          <w:iCs/>
        </w:rPr>
        <w:t>Акционерное общество «Газпром газораспределение Тула»</w:t>
      </w:r>
      <w:r w:rsidRPr="00A67591">
        <w:rPr>
          <w:i/>
          <w:iCs/>
        </w:rPr>
        <w:t xml:space="preserve"> (далее по тексту</w:t>
      </w:r>
      <w:r>
        <w:rPr>
          <w:i/>
          <w:iCs/>
        </w:rPr>
        <w:t> – </w:t>
      </w:r>
      <w:r w:rsidRPr="00A67591">
        <w:rPr>
          <w:i/>
          <w:iCs/>
        </w:rPr>
        <w:t>Общество)</w:t>
      </w:r>
      <w:r w:rsidRPr="003640D5">
        <w:rPr>
          <w:i/>
          <w:iCs/>
        </w:rPr>
        <w:t>.</w:t>
      </w:r>
    </w:p>
    <w:p w:rsidR="003A77F4" w:rsidRPr="003640D5" w:rsidRDefault="003A77F4" w:rsidP="003A77F4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</w:rPr>
      </w:pPr>
      <w:r w:rsidRPr="00A67591">
        <w:t>Место нахождения Общества:</w:t>
      </w:r>
      <w:r w:rsidRPr="005060BE">
        <w:rPr>
          <w:i/>
          <w:iCs/>
        </w:rPr>
        <w:t xml:space="preserve"> Российская Федерация, город Тула, улица М. Тореза, дом 5</w:t>
      </w:r>
      <w:r w:rsidR="001038B1">
        <w:rPr>
          <w:i/>
          <w:iCs/>
        </w:rPr>
        <w:t>А</w:t>
      </w:r>
      <w:r w:rsidRPr="003640D5">
        <w:rPr>
          <w:i/>
          <w:iCs/>
        </w:rPr>
        <w:t>.</w:t>
      </w:r>
    </w:p>
    <w:p w:rsidR="003A77F4" w:rsidRPr="003640D5" w:rsidRDefault="003A77F4" w:rsidP="003A77F4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</w:rPr>
      </w:pPr>
      <w:r>
        <w:t>Адрес</w:t>
      </w:r>
      <w:r w:rsidRPr="00A67591">
        <w:t xml:space="preserve"> Общества:</w:t>
      </w:r>
      <w:r w:rsidRPr="005060BE">
        <w:rPr>
          <w:i/>
          <w:iCs/>
        </w:rPr>
        <w:t xml:space="preserve"> </w:t>
      </w:r>
      <w:r w:rsidRPr="00C8232A">
        <w:rPr>
          <w:i/>
          <w:iCs/>
        </w:rPr>
        <w:t>300012, область Тульская, город Тула, улица М. Тореза, дом 5</w:t>
      </w:r>
      <w:bookmarkStart w:id="0" w:name="_GoBack"/>
      <w:bookmarkEnd w:id="0"/>
      <w:r w:rsidRPr="00C8232A">
        <w:rPr>
          <w:i/>
          <w:iCs/>
        </w:rPr>
        <w:t>А</w:t>
      </w:r>
      <w:r w:rsidRPr="003640D5">
        <w:rPr>
          <w:i/>
          <w:iCs/>
        </w:rPr>
        <w:t>.</w:t>
      </w:r>
    </w:p>
    <w:p w:rsidR="003A77F4" w:rsidRPr="006908B9" w:rsidRDefault="003A77F4" w:rsidP="003A77F4">
      <w:pPr>
        <w:pStyle w:val="a3"/>
        <w:tabs>
          <w:tab w:val="clear" w:pos="4677"/>
          <w:tab w:val="clear" w:pos="9355"/>
        </w:tabs>
        <w:spacing w:before="120"/>
        <w:jc w:val="both"/>
      </w:pPr>
      <w:r w:rsidRPr="00E73B19">
        <w:t>Вид</w:t>
      </w:r>
      <w:r w:rsidRPr="006908B9">
        <w:t xml:space="preserve"> </w:t>
      </w:r>
      <w:r w:rsidRPr="00E73B19">
        <w:t>общего</w:t>
      </w:r>
      <w:r w:rsidRPr="006908B9">
        <w:t xml:space="preserve"> </w:t>
      </w:r>
      <w:r w:rsidRPr="00E73B19">
        <w:t>собрания</w:t>
      </w:r>
      <w:r w:rsidRPr="006908B9">
        <w:t>:</w:t>
      </w:r>
      <w:r w:rsidRPr="006908B9">
        <w:rPr>
          <w:i/>
          <w:iCs/>
        </w:rPr>
        <w:t xml:space="preserve">  </w:t>
      </w:r>
      <w:proofErr w:type="gramStart"/>
      <w:r w:rsidRPr="006908B9">
        <w:rPr>
          <w:i/>
          <w:iCs/>
        </w:rPr>
        <w:t>годовое</w:t>
      </w:r>
      <w:proofErr w:type="gramEnd"/>
      <w:r w:rsidRPr="006908B9">
        <w:rPr>
          <w:i/>
          <w:iCs/>
        </w:rPr>
        <w:t>.</w:t>
      </w:r>
    </w:p>
    <w:p w:rsidR="003A77F4" w:rsidRPr="003640D5" w:rsidRDefault="003A77F4" w:rsidP="003A77F4">
      <w:pPr>
        <w:pStyle w:val="a3"/>
        <w:tabs>
          <w:tab w:val="clear" w:pos="4677"/>
          <w:tab w:val="clear" w:pos="9355"/>
        </w:tabs>
        <w:spacing w:before="120"/>
        <w:jc w:val="both"/>
      </w:pPr>
      <w:r w:rsidRPr="00807196">
        <w:t>Форма проведения общего собрания:</w:t>
      </w:r>
      <w:r w:rsidRPr="005060BE">
        <w:rPr>
          <w:b/>
          <w:bCs/>
        </w:rPr>
        <w:t xml:space="preserve"> </w:t>
      </w:r>
      <w:r>
        <w:rPr>
          <w:i/>
          <w:iCs/>
        </w:rPr>
        <w:t>заочное голосование</w:t>
      </w:r>
      <w:r w:rsidRPr="003640D5">
        <w:rPr>
          <w:i/>
          <w:iCs/>
        </w:rPr>
        <w:t>.</w:t>
      </w:r>
    </w:p>
    <w:p w:rsidR="003A77F4" w:rsidRPr="006908B9" w:rsidRDefault="003A77F4" w:rsidP="003A77F4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  <w:u w:val="single"/>
        </w:rPr>
      </w:pPr>
      <w:r w:rsidRPr="006908B9">
        <w:t xml:space="preserve">Дата окончания приема бюллетеней: </w:t>
      </w:r>
      <w:r w:rsidRPr="006908B9">
        <w:rPr>
          <w:i/>
          <w:iCs/>
        </w:rPr>
        <w:t>28 июня 2024 г.</w:t>
      </w:r>
    </w:p>
    <w:p w:rsidR="003A77F4" w:rsidRPr="00FE69F0" w:rsidRDefault="003A77F4" w:rsidP="003A77F4">
      <w:pPr>
        <w:pStyle w:val="a3"/>
        <w:tabs>
          <w:tab w:val="clear" w:pos="4677"/>
          <w:tab w:val="clear" w:pos="9355"/>
        </w:tabs>
        <w:spacing w:before="120"/>
        <w:jc w:val="both"/>
      </w:pPr>
      <w:r>
        <w:t>Дата определения (фиксации) лиц, имевших право на участие в общем собрании</w:t>
      </w:r>
      <w:r w:rsidRPr="00850901">
        <w:t>:</w:t>
      </w:r>
      <w:r w:rsidRPr="00FE69F0">
        <w:t xml:space="preserve"> </w:t>
      </w:r>
      <w:r w:rsidRPr="00FE69F0">
        <w:rPr>
          <w:i/>
        </w:rPr>
        <w:t>04 июня 2024 г.</w:t>
      </w:r>
    </w:p>
    <w:p w:rsidR="003A77F4" w:rsidRPr="00D202CF" w:rsidRDefault="003A77F4" w:rsidP="003A77F4">
      <w:pPr>
        <w:pStyle w:val="Normal0"/>
        <w:spacing w:before="120" w:after="60"/>
      </w:pPr>
      <w:r>
        <w:t>Повестка дня общего собрания</w:t>
      </w:r>
      <w:r w:rsidRPr="00D202CF">
        <w:t>:</w:t>
      </w:r>
    </w:p>
    <w:tbl>
      <w:tblPr>
        <w:tblW w:w="932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7"/>
        <w:gridCol w:w="8755"/>
      </w:tblGrid>
      <w:tr w:rsidR="003A77F4" w:rsidRPr="00CA1340" w:rsidTr="003A77F4">
        <w:trPr>
          <w:trHeight w:val="284"/>
        </w:trPr>
        <w:tc>
          <w:tcPr>
            <w:tcW w:w="567" w:type="dxa"/>
          </w:tcPr>
          <w:p w:rsidR="003A77F4" w:rsidRPr="00CA1340" w:rsidRDefault="003A77F4" w:rsidP="003A77F4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1.</w:t>
            </w:r>
          </w:p>
        </w:tc>
        <w:tc>
          <w:tcPr>
            <w:tcW w:w="8755" w:type="dxa"/>
            <w:tcMar>
              <w:left w:w="57" w:type="dxa"/>
            </w:tcMar>
          </w:tcPr>
          <w:p w:rsidR="003A77F4" w:rsidRPr="00CA1340" w:rsidRDefault="003A77F4" w:rsidP="003A77F4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Избрание председательствующего на годовом общем собрании акционеров Общества и секретаря собрания.</w:t>
            </w:r>
          </w:p>
        </w:tc>
      </w:tr>
      <w:tr w:rsidR="003A77F4" w:rsidRPr="00CA1340" w:rsidTr="003A77F4">
        <w:trPr>
          <w:trHeight w:val="284"/>
        </w:trPr>
        <w:tc>
          <w:tcPr>
            <w:tcW w:w="567" w:type="dxa"/>
          </w:tcPr>
          <w:p w:rsidR="003A77F4" w:rsidRPr="00CA1340" w:rsidRDefault="003A77F4" w:rsidP="003A77F4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2.</w:t>
            </w:r>
          </w:p>
        </w:tc>
        <w:tc>
          <w:tcPr>
            <w:tcW w:w="8755" w:type="dxa"/>
            <w:tcMar>
              <w:left w:w="57" w:type="dxa"/>
            </w:tcMar>
          </w:tcPr>
          <w:p w:rsidR="003A77F4" w:rsidRPr="00CA1340" w:rsidRDefault="003A77F4" w:rsidP="003A77F4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Утверждение годового отчета Общества за 2023 год.</w:t>
            </w:r>
          </w:p>
        </w:tc>
      </w:tr>
      <w:tr w:rsidR="003A77F4" w:rsidRPr="00CA1340" w:rsidTr="003A77F4">
        <w:trPr>
          <w:trHeight w:val="284"/>
        </w:trPr>
        <w:tc>
          <w:tcPr>
            <w:tcW w:w="567" w:type="dxa"/>
          </w:tcPr>
          <w:p w:rsidR="003A77F4" w:rsidRPr="00CA1340" w:rsidRDefault="003A77F4" w:rsidP="003A77F4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3.</w:t>
            </w:r>
          </w:p>
        </w:tc>
        <w:tc>
          <w:tcPr>
            <w:tcW w:w="8755" w:type="dxa"/>
            <w:tcMar>
              <w:left w:w="57" w:type="dxa"/>
            </w:tcMar>
          </w:tcPr>
          <w:p w:rsidR="003A77F4" w:rsidRPr="00CA1340" w:rsidRDefault="003A77F4" w:rsidP="003A77F4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Утверждение годовой бухгалтерской (финансовой) отчетности Общества за 2023 год.</w:t>
            </w:r>
          </w:p>
        </w:tc>
      </w:tr>
      <w:tr w:rsidR="003A77F4" w:rsidRPr="00CA1340" w:rsidTr="003A77F4">
        <w:trPr>
          <w:trHeight w:val="284"/>
        </w:trPr>
        <w:tc>
          <w:tcPr>
            <w:tcW w:w="567" w:type="dxa"/>
          </w:tcPr>
          <w:p w:rsidR="003A77F4" w:rsidRPr="00CA1340" w:rsidRDefault="003A77F4" w:rsidP="003A77F4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4.</w:t>
            </w:r>
          </w:p>
        </w:tc>
        <w:tc>
          <w:tcPr>
            <w:tcW w:w="8755" w:type="dxa"/>
            <w:tcMar>
              <w:left w:w="57" w:type="dxa"/>
            </w:tcMar>
          </w:tcPr>
          <w:p w:rsidR="003A77F4" w:rsidRPr="00CA1340" w:rsidRDefault="003A77F4" w:rsidP="003A77F4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Распределение прибыли (в том числе выплата (объявление) дивидендов) и убытков Общества по результатам 2023 года.</w:t>
            </w:r>
          </w:p>
        </w:tc>
      </w:tr>
      <w:tr w:rsidR="003A77F4" w:rsidRPr="00CA1340" w:rsidTr="003A77F4">
        <w:trPr>
          <w:trHeight w:val="284"/>
        </w:trPr>
        <w:tc>
          <w:tcPr>
            <w:tcW w:w="567" w:type="dxa"/>
          </w:tcPr>
          <w:p w:rsidR="003A77F4" w:rsidRPr="00CA1340" w:rsidRDefault="003A77F4" w:rsidP="003A77F4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5.</w:t>
            </w:r>
          </w:p>
        </w:tc>
        <w:tc>
          <w:tcPr>
            <w:tcW w:w="8755" w:type="dxa"/>
            <w:tcMar>
              <w:left w:w="57" w:type="dxa"/>
            </w:tcMar>
          </w:tcPr>
          <w:p w:rsidR="003A77F4" w:rsidRPr="00CA1340" w:rsidRDefault="003A77F4" w:rsidP="003A77F4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О размере, сроках и форме выплаты дивидендов по результатам 2023 года.</w:t>
            </w:r>
          </w:p>
        </w:tc>
      </w:tr>
      <w:tr w:rsidR="003A77F4" w:rsidRPr="00CA1340" w:rsidTr="003A77F4">
        <w:trPr>
          <w:trHeight w:val="284"/>
        </w:trPr>
        <w:tc>
          <w:tcPr>
            <w:tcW w:w="567" w:type="dxa"/>
          </w:tcPr>
          <w:p w:rsidR="003A77F4" w:rsidRPr="00CA1340" w:rsidRDefault="003A77F4" w:rsidP="003A77F4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6.</w:t>
            </w:r>
          </w:p>
        </w:tc>
        <w:tc>
          <w:tcPr>
            <w:tcW w:w="8755" w:type="dxa"/>
            <w:tcMar>
              <w:left w:w="57" w:type="dxa"/>
            </w:tcMar>
          </w:tcPr>
          <w:p w:rsidR="003A77F4" w:rsidRPr="00CA1340" w:rsidRDefault="003A77F4" w:rsidP="003A77F4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О размере вознаграждений, выплачиваемых членам Совета директоров и членам ревизионной комиссии Общества по результатам работы в 2023 году.</w:t>
            </w:r>
          </w:p>
        </w:tc>
      </w:tr>
      <w:tr w:rsidR="003A77F4" w:rsidRPr="00CA1340" w:rsidTr="003A77F4">
        <w:trPr>
          <w:trHeight w:val="284"/>
        </w:trPr>
        <w:tc>
          <w:tcPr>
            <w:tcW w:w="567" w:type="dxa"/>
          </w:tcPr>
          <w:p w:rsidR="003A77F4" w:rsidRPr="00CA1340" w:rsidRDefault="003A77F4" w:rsidP="003A77F4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7.</w:t>
            </w:r>
          </w:p>
        </w:tc>
        <w:tc>
          <w:tcPr>
            <w:tcW w:w="8755" w:type="dxa"/>
            <w:tcMar>
              <w:left w:w="57" w:type="dxa"/>
            </w:tcMar>
          </w:tcPr>
          <w:p w:rsidR="003A77F4" w:rsidRPr="00CA1340" w:rsidRDefault="003A77F4" w:rsidP="003A77F4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Избрание членов Совета директоров Общества.</w:t>
            </w:r>
          </w:p>
        </w:tc>
      </w:tr>
      <w:tr w:rsidR="003A77F4" w:rsidRPr="00CA1340" w:rsidTr="003A77F4">
        <w:trPr>
          <w:trHeight w:val="284"/>
        </w:trPr>
        <w:tc>
          <w:tcPr>
            <w:tcW w:w="567" w:type="dxa"/>
          </w:tcPr>
          <w:p w:rsidR="003A77F4" w:rsidRPr="00CA1340" w:rsidRDefault="003A77F4" w:rsidP="003A77F4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8.</w:t>
            </w:r>
          </w:p>
        </w:tc>
        <w:tc>
          <w:tcPr>
            <w:tcW w:w="8755" w:type="dxa"/>
            <w:tcMar>
              <w:left w:w="57" w:type="dxa"/>
            </w:tcMar>
          </w:tcPr>
          <w:p w:rsidR="003A77F4" w:rsidRPr="00CA1340" w:rsidRDefault="003A77F4" w:rsidP="003A77F4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Избрание членов ревизионной комиссии Общества.</w:t>
            </w:r>
          </w:p>
        </w:tc>
      </w:tr>
      <w:tr w:rsidR="003A77F4" w:rsidRPr="00CA1340" w:rsidTr="003A77F4">
        <w:trPr>
          <w:trHeight w:val="284"/>
        </w:trPr>
        <w:tc>
          <w:tcPr>
            <w:tcW w:w="567" w:type="dxa"/>
          </w:tcPr>
          <w:p w:rsidR="003A77F4" w:rsidRPr="00CA1340" w:rsidRDefault="003A77F4" w:rsidP="003A77F4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9.</w:t>
            </w:r>
          </w:p>
        </w:tc>
        <w:tc>
          <w:tcPr>
            <w:tcW w:w="8755" w:type="dxa"/>
            <w:tcMar>
              <w:left w:w="57" w:type="dxa"/>
            </w:tcMar>
          </w:tcPr>
          <w:p w:rsidR="003A77F4" w:rsidRPr="00CA1340" w:rsidRDefault="003A77F4" w:rsidP="003A77F4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О назначен</w:t>
            </w:r>
            <w:proofErr w:type="gramStart"/>
            <w:r w:rsidRPr="00CA1340">
              <w:rPr>
                <w:i/>
                <w:iCs/>
              </w:rPr>
              <w:t>ии ау</w:t>
            </w:r>
            <w:proofErr w:type="gramEnd"/>
            <w:r w:rsidRPr="00CA1340">
              <w:rPr>
                <w:i/>
                <w:iCs/>
              </w:rPr>
              <w:t>диторской организации Общества.</w:t>
            </w:r>
          </w:p>
        </w:tc>
      </w:tr>
      <w:tr w:rsidR="003A77F4" w:rsidRPr="00CA1340" w:rsidTr="003A77F4">
        <w:trPr>
          <w:trHeight w:val="284"/>
        </w:trPr>
        <w:tc>
          <w:tcPr>
            <w:tcW w:w="567" w:type="dxa"/>
          </w:tcPr>
          <w:p w:rsidR="003A77F4" w:rsidRPr="00CA1340" w:rsidRDefault="003A77F4" w:rsidP="003A77F4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10.</w:t>
            </w:r>
          </w:p>
        </w:tc>
        <w:tc>
          <w:tcPr>
            <w:tcW w:w="8755" w:type="dxa"/>
            <w:tcMar>
              <w:left w:w="57" w:type="dxa"/>
            </w:tcMar>
          </w:tcPr>
          <w:p w:rsidR="003A77F4" w:rsidRPr="00CA1340" w:rsidRDefault="003A77F4" w:rsidP="003A77F4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Распределение нераспределенной прибыли Общества по результатам 2022 года.</w:t>
            </w:r>
          </w:p>
        </w:tc>
      </w:tr>
      <w:tr w:rsidR="003A77F4" w:rsidRPr="00CA1340" w:rsidTr="003A77F4">
        <w:trPr>
          <w:trHeight w:val="284"/>
        </w:trPr>
        <w:tc>
          <w:tcPr>
            <w:tcW w:w="567" w:type="dxa"/>
          </w:tcPr>
          <w:p w:rsidR="003A77F4" w:rsidRPr="00CA1340" w:rsidRDefault="003A77F4" w:rsidP="003A77F4">
            <w:pPr>
              <w:pStyle w:val="Normal0"/>
              <w:rPr>
                <w:i/>
                <w:iCs/>
              </w:rPr>
            </w:pPr>
            <w:r w:rsidRPr="00CA1340">
              <w:rPr>
                <w:i/>
                <w:iCs/>
              </w:rPr>
              <w:t>11.</w:t>
            </w:r>
          </w:p>
        </w:tc>
        <w:tc>
          <w:tcPr>
            <w:tcW w:w="8755" w:type="dxa"/>
            <w:tcMar>
              <w:left w:w="57" w:type="dxa"/>
            </w:tcMar>
          </w:tcPr>
          <w:p w:rsidR="003A77F4" w:rsidRPr="00CA1340" w:rsidRDefault="003A77F4" w:rsidP="003A77F4">
            <w:pPr>
              <w:pStyle w:val="Normal0"/>
              <w:jc w:val="both"/>
              <w:rPr>
                <w:i/>
                <w:iCs/>
              </w:rPr>
            </w:pPr>
            <w:r w:rsidRPr="00CA1340">
              <w:rPr>
                <w:i/>
                <w:iCs/>
              </w:rPr>
              <w:t>Утверждение Устава Общества в новой редакции.</w:t>
            </w:r>
          </w:p>
        </w:tc>
      </w:tr>
    </w:tbl>
    <w:p w:rsidR="003A77F4" w:rsidRPr="003640D5" w:rsidRDefault="003A77F4" w:rsidP="003A77F4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</w:rPr>
      </w:pPr>
      <w:r w:rsidRPr="00913E50">
        <w:t>Полное фирменное наименование регистратора,</w:t>
      </w:r>
      <w:r>
        <w:rPr>
          <w:b/>
          <w:bCs/>
        </w:rPr>
        <w:t xml:space="preserve"> </w:t>
      </w:r>
      <w:r w:rsidRPr="00E73B19">
        <w:t>исполняющего функции Счетной комиссии</w:t>
      </w:r>
      <w:r w:rsidRPr="00DA3611">
        <w:t>:</w:t>
      </w:r>
      <w:r w:rsidRPr="005060BE">
        <w:t xml:space="preserve"> </w:t>
      </w:r>
      <w:r w:rsidRPr="00FE0E38">
        <w:rPr>
          <w:i/>
        </w:rPr>
        <w:t>Акционерное общество «Специализированный регистратор – Держатель реестров акционеров газовой промышленности» (АО «ДРАГА»)</w:t>
      </w:r>
      <w:r w:rsidRPr="00FA3A37">
        <w:rPr>
          <w:i/>
        </w:rPr>
        <w:t xml:space="preserve"> </w:t>
      </w:r>
      <w:r w:rsidRPr="00D76A06">
        <w:rPr>
          <w:i/>
        </w:rPr>
        <w:t xml:space="preserve">(далее по тексту </w:t>
      </w:r>
      <w:proofErr w:type="gramStart"/>
      <w:r w:rsidRPr="00D76A06">
        <w:rPr>
          <w:i/>
        </w:rPr>
        <w:t>-Р</w:t>
      </w:r>
      <w:proofErr w:type="gramEnd"/>
      <w:r w:rsidRPr="00D76A06">
        <w:rPr>
          <w:i/>
        </w:rPr>
        <w:t>егистратор)</w:t>
      </w:r>
      <w:r w:rsidRPr="003640D5">
        <w:rPr>
          <w:i/>
        </w:rPr>
        <w:t>.</w:t>
      </w:r>
    </w:p>
    <w:p w:rsidR="003A77F4" w:rsidRPr="003640D5" w:rsidRDefault="003A77F4" w:rsidP="003A77F4">
      <w:pPr>
        <w:pStyle w:val="a3"/>
        <w:tabs>
          <w:tab w:val="clear" w:pos="4677"/>
          <w:tab w:val="clear" w:pos="9355"/>
        </w:tabs>
        <w:spacing w:before="120"/>
        <w:jc w:val="both"/>
      </w:pPr>
      <w:r w:rsidRPr="00913E50">
        <w:t>Место нахождения Регистратора:</w:t>
      </w:r>
      <w:r w:rsidRPr="005060BE">
        <w:t xml:space="preserve"> </w:t>
      </w:r>
      <w:r w:rsidRPr="00735630">
        <w:t>г. Санкт-Петербург</w:t>
      </w:r>
      <w:r w:rsidRPr="003640D5">
        <w:t>.</w:t>
      </w:r>
    </w:p>
    <w:p w:rsidR="003A77F4" w:rsidRPr="003640D5" w:rsidRDefault="003A77F4" w:rsidP="003A77F4">
      <w:pPr>
        <w:pStyle w:val="a3"/>
        <w:tabs>
          <w:tab w:val="clear" w:pos="4677"/>
          <w:tab w:val="clear" w:pos="9355"/>
        </w:tabs>
        <w:spacing w:before="120"/>
        <w:jc w:val="both"/>
        <w:rPr>
          <w:i/>
          <w:iCs/>
          <w:u w:val="single"/>
        </w:rPr>
      </w:pPr>
      <w:r>
        <w:t>Адрес</w:t>
      </w:r>
      <w:r w:rsidRPr="00913E50">
        <w:t xml:space="preserve"> Регистратора:</w:t>
      </w:r>
      <w:r w:rsidRPr="005060BE">
        <w:t xml:space="preserve"> </w:t>
      </w:r>
      <w:r w:rsidRPr="00735630">
        <w:t xml:space="preserve">197110, г. Санкт-Петербург, </w:t>
      </w:r>
      <w:proofErr w:type="spellStart"/>
      <w:r w:rsidRPr="00735630">
        <w:t>вн.тер.г</w:t>
      </w:r>
      <w:proofErr w:type="spellEnd"/>
      <w:r w:rsidRPr="00735630">
        <w:t xml:space="preserve">. муниципальный округ </w:t>
      </w:r>
      <w:proofErr w:type="spellStart"/>
      <w:r w:rsidRPr="00735630">
        <w:t>округ</w:t>
      </w:r>
      <w:proofErr w:type="spellEnd"/>
      <w:r w:rsidRPr="00735630">
        <w:t> Петровский, ул. Большая Зеленина, д. 8, к. 2, литера</w:t>
      </w:r>
      <w:proofErr w:type="gramStart"/>
      <w:r w:rsidRPr="00735630">
        <w:t xml:space="preserve"> А</w:t>
      </w:r>
      <w:proofErr w:type="gramEnd"/>
      <w:r w:rsidRPr="00735630">
        <w:t xml:space="preserve">, </w:t>
      </w:r>
      <w:proofErr w:type="spellStart"/>
      <w:r w:rsidRPr="00735630">
        <w:t>помещ</w:t>
      </w:r>
      <w:proofErr w:type="spellEnd"/>
      <w:r w:rsidRPr="00735630">
        <w:t>. 42Н</w:t>
      </w:r>
      <w:r w:rsidRPr="003640D5">
        <w:t>.</w:t>
      </w:r>
    </w:p>
    <w:p w:rsidR="003A77F4" w:rsidRPr="00BA4405" w:rsidRDefault="003A77F4" w:rsidP="003A77F4">
      <w:pPr>
        <w:pStyle w:val="a3"/>
        <w:tabs>
          <w:tab w:val="clear" w:pos="4677"/>
          <w:tab w:val="clear" w:pos="9355"/>
        </w:tabs>
        <w:spacing w:before="120" w:after="120"/>
        <w:jc w:val="both"/>
      </w:pPr>
      <w:r>
        <w:t>Лицо, уполномоченное Регистратором</w:t>
      </w:r>
      <w:r w:rsidRPr="00FA3A37">
        <w:t>,</w:t>
      </w:r>
      <w:r>
        <w:t xml:space="preserve"> </w:t>
      </w:r>
      <w:r w:rsidRPr="00FA3A37">
        <w:t>исполняющим функции Счетной комиссии</w:t>
      </w:r>
      <w:r>
        <w:t>:</w:t>
      </w:r>
    </w:p>
    <w:tbl>
      <w:tblPr>
        <w:tblW w:w="932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7"/>
        <w:gridCol w:w="8755"/>
      </w:tblGrid>
      <w:tr w:rsidR="003A77F4" w:rsidRPr="00CA1340" w:rsidTr="003A77F4">
        <w:trPr>
          <w:trHeight w:val="284"/>
        </w:trPr>
        <w:tc>
          <w:tcPr>
            <w:tcW w:w="567" w:type="dxa"/>
          </w:tcPr>
          <w:p w:rsidR="003A77F4" w:rsidRPr="00CA1340" w:rsidRDefault="003A77F4" w:rsidP="003A77F4">
            <w:pPr>
              <w:pStyle w:val="Normal0"/>
              <w:jc w:val="both"/>
              <w:rPr>
                <w:i/>
                <w:iCs/>
              </w:rPr>
            </w:pPr>
          </w:p>
        </w:tc>
        <w:tc>
          <w:tcPr>
            <w:tcW w:w="8755" w:type="dxa"/>
            <w:tcMar>
              <w:left w:w="57" w:type="dxa"/>
            </w:tcMar>
          </w:tcPr>
          <w:p w:rsidR="003A77F4" w:rsidRPr="00CA1340" w:rsidRDefault="003A77F4" w:rsidP="003A77F4">
            <w:pPr>
              <w:pStyle w:val="Normal0"/>
              <w:rPr>
                <w:i/>
                <w:iCs/>
                <w:lang w:val="en-US"/>
              </w:rPr>
            </w:pPr>
            <w:proofErr w:type="spellStart"/>
            <w:r w:rsidRPr="00CA1340">
              <w:rPr>
                <w:i/>
                <w:iCs/>
              </w:rPr>
              <w:t>Лощилова</w:t>
            </w:r>
            <w:proofErr w:type="spellEnd"/>
            <w:r w:rsidRPr="00CA1340">
              <w:rPr>
                <w:i/>
                <w:iCs/>
              </w:rPr>
              <w:t xml:space="preserve"> Юлия Эдуардовна.</w:t>
            </w:r>
          </w:p>
        </w:tc>
      </w:tr>
    </w:tbl>
    <w:p w:rsidR="003A77F4" w:rsidRDefault="003A77F4" w:rsidP="003A77F4">
      <w:pPr>
        <w:pStyle w:val="a3"/>
        <w:tabs>
          <w:tab w:val="clear" w:pos="4677"/>
          <w:tab w:val="clear" w:pos="9355"/>
        </w:tabs>
        <w:spacing w:after="360"/>
        <w:jc w:val="center"/>
        <w:rPr>
          <w:i/>
          <w:iCs/>
          <w:lang w:val="en-US"/>
        </w:rPr>
        <w:sectPr w:rsidR="003A77F4" w:rsidSect="003A77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709" w:bottom="567" w:left="1701" w:header="567" w:footer="567" w:gutter="0"/>
          <w:pgNumType w:start="1"/>
          <w:cols w:space="708"/>
          <w:docGrid w:linePitch="360"/>
        </w:sectPr>
      </w:pPr>
    </w:p>
    <w:p w:rsidR="003A77F4" w:rsidRPr="00E37208" w:rsidRDefault="003A77F4" w:rsidP="003A77F4">
      <w:pPr>
        <w:pStyle w:val="Normal1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1</w:t>
      </w:r>
      <w:r>
        <w:t xml:space="preserve"> повестки дня:</w:t>
      </w:r>
    </w:p>
    <w:p w:rsidR="003A77F4" w:rsidRDefault="003A77F4" w:rsidP="003A77F4">
      <w:pPr>
        <w:pStyle w:val="Normal1"/>
        <w:numPr>
          <w:ilvl w:val="0"/>
          <w:numId w:val="1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1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158 591</w:t>
      </w:r>
      <w:r w:rsidRPr="00E668B5">
        <w:t>.</w:t>
      </w:r>
    </w:p>
    <w:p w:rsidR="003A77F4" w:rsidRPr="00E668B5" w:rsidRDefault="003A77F4" w:rsidP="003A77F4">
      <w:pPr>
        <w:pStyle w:val="Normal1"/>
        <w:numPr>
          <w:ilvl w:val="0"/>
          <w:numId w:val="1"/>
        </w:numPr>
        <w:tabs>
          <w:tab w:val="left" w:pos="284"/>
        </w:tabs>
        <w:spacing w:before="240" w:after="120"/>
        <w:jc w:val="both"/>
      </w:pPr>
      <w:r>
        <w:t>Число голосов, приходившихся на голосующие акц</w:t>
      </w:r>
      <w:proofErr w:type="gramStart"/>
      <w:r>
        <w:t xml:space="preserve">ии </w:t>
      </w:r>
      <w:r w:rsidRPr="00DF53E7">
        <w:t>АО</w:t>
      </w:r>
      <w:proofErr w:type="gramEnd"/>
      <w:r w:rsidRPr="00DF53E7">
        <w:t> «Газпром газораспределение Тула»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1</w:t>
      </w:r>
      <w:r>
        <w:t xml:space="preserve"> повестки дня составило:</w:t>
      </w:r>
      <w:r w:rsidRPr="00DF53E7">
        <w:t xml:space="preserve"> </w:t>
      </w:r>
      <w:r w:rsidRPr="00944854">
        <w:t xml:space="preserve"> </w:t>
      </w:r>
      <w:r w:rsidRPr="00F8668F">
        <w:t>158 591</w:t>
      </w:r>
      <w:r w:rsidRPr="00E668B5">
        <w:t>.</w:t>
      </w:r>
    </w:p>
    <w:p w:rsidR="003A77F4" w:rsidRPr="00E668B5" w:rsidRDefault="003A77F4" w:rsidP="003A77F4">
      <w:pPr>
        <w:pStyle w:val="Normal1"/>
        <w:numPr>
          <w:ilvl w:val="0"/>
          <w:numId w:val="1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1" w:name="_GoBack_0"/>
      <w:bookmarkEnd w:id="1"/>
      <w:r w:rsidRPr="00F35290">
        <w:t xml:space="preserve"> </w:t>
      </w:r>
      <w:r w:rsidRPr="00024F42">
        <w:t>по</w:t>
      </w:r>
      <w:r w:rsidRPr="00F35290">
        <w:t xml:space="preserve"> вопросу 1 </w:t>
      </w:r>
      <w:r>
        <w:t>повестки дня составило:</w:t>
      </w:r>
      <w:r w:rsidRPr="00E668B5">
        <w:t xml:space="preserve"> </w:t>
      </w:r>
      <w:r w:rsidRPr="00944854">
        <w:t xml:space="preserve"> </w:t>
      </w:r>
      <w:r w:rsidRPr="00F35290">
        <w:t>150 036</w:t>
      </w:r>
      <w:r w:rsidRPr="00E668B5">
        <w:t>.</w:t>
      </w:r>
    </w:p>
    <w:p w:rsidR="003A77F4" w:rsidRPr="002A3A8C" w:rsidRDefault="003A77F4" w:rsidP="003A77F4">
      <w:pPr>
        <w:pStyle w:val="Normal1"/>
        <w:spacing w:before="240"/>
        <w:jc w:val="both"/>
      </w:pPr>
      <w:r w:rsidRPr="004B76BE">
        <w:t>Д</w:t>
      </w:r>
      <w:r w:rsidRPr="00923E64">
        <w:t>ля принятия решения по вопросу 1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3A77F4" w:rsidRPr="003268E6" w:rsidRDefault="003A77F4" w:rsidP="003A77F4">
      <w:pPr>
        <w:pStyle w:val="Normal1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1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3A77F4" w:rsidRPr="00600AEA" w:rsidTr="003A77F4">
        <w:trPr>
          <w:trHeight w:hRule="exact" w:val="170"/>
        </w:trPr>
        <w:tc>
          <w:tcPr>
            <w:tcW w:w="9288" w:type="dxa"/>
            <w:gridSpan w:val="4"/>
          </w:tcPr>
          <w:p w:rsidR="003A77F4" w:rsidRPr="00600AEA" w:rsidRDefault="003A77F4" w:rsidP="003A77F4">
            <w:pPr>
              <w:pStyle w:val="Normal1"/>
              <w:jc w:val="both"/>
            </w:pPr>
          </w:p>
        </w:tc>
      </w:tr>
      <w:tr w:rsidR="003A77F4" w:rsidRPr="00981541" w:rsidTr="003A77F4">
        <w:tc>
          <w:tcPr>
            <w:tcW w:w="828" w:type="dxa"/>
          </w:tcPr>
          <w:p w:rsidR="003A77F4" w:rsidRPr="00600AEA" w:rsidRDefault="003A77F4" w:rsidP="003A77F4">
            <w:pPr>
              <w:pStyle w:val="Normal1"/>
              <w:jc w:val="both"/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1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150 036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(100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1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1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3A77F4" w:rsidRDefault="003A77F4" w:rsidP="003A77F4">
      <w:pPr>
        <w:pStyle w:val="Normal1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1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</w:t>
      </w:r>
      <w:proofErr w:type="gramStart"/>
      <w:r>
        <w:t>недействительными</w:t>
      </w:r>
      <w:proofErr w:type="gramEnd"/>
      <w:r>
        <w:t xml:space="preserve">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467316">
        <w:t xml:space="preserve"> </w:t>
      </w:r>
      <w:r w:rsidRPr="00944854">
        <w:t xml:space="preserve"> </w:t>
      </w:r>
      <w:r w:rsidRPr="00504115">
        <w:t>0 (0,0000%)</w:t>
      </w:r>
      <w:r w:rsidRPr="007F4C7A">
        <w:t>.</w:t>
      </w:r>
    </w:p>
    <w:p w:rsidR="003A77F4" w:rsidRDefault="003A77F4" w:rsidP="003A77F4">
      <w:pPr>
        <w:pStyle w:val="Normal1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1</w:t>
      </w:r>
      <w:r>
        <w:t xml:space="preserve"> повестки дня:</w:t>
      </w:r>
    </w:p>
    <w:p w:rsidR="003A77F4" w:rsidRPr="003E4037" w:rsidRDefault="003A77F4" w:rsidP="003A77F4">
      <w:pPr>
        <w:pStyle w:val="Normal1"/>
        <w:spacing w:before="120" w:after="120"/>
        <w:ind w:left="357"/>
        <w:jc w:val="both"/>
        <w:outlineLvl w:val="0"/>
        <w:rPr>
          <w:i/>
          <w:iCs/>
          <w:lang w:val="en-US"/>
        </w:rPr>
        <w:sectPr w:rsidR="003A77F4" w:rsidRPr="003E4037" w:rsidSect="003A77F4">
          <w:headerReference w:type="default" r:id="rId14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6908B9">
        <w:rPr>
          <w:i/>
          <w:iCs/>
        </w:rPr>
        <w:t xml:space="preserve">«Избрать председательствующим на годовом общем собрании акционеров Общества Прохорову Ольгу Владимировну, секретарем собрания – Бонадыченко Евгению </w:t>
      </w:r>
      <w:proofErr w:type="spellStart"/>
      <w:r w:rsidRPr="007D6D57">
        <w:rPr>
          <w:i/>
          <w:iCs/>
          <w:lang w:val="en-US"/>
        </w:rPr>
        <w:t>Игоревну</w:t>
      </w:r>
      <w:proofErr w:type="spellEnd"/>
      <w:r w:rsidRPr="007D6D57">
        <w:rPr>
          <w:i/>
          <w:iCs/>
          <w:lang w:val="en-US"/>
        </w:rPr>
        <w:t>.</w:t>
      </w:r>
      <w:r w:rsidRPr="003E4037">
        <w:rPr>
          <w:i/>
          <w:iCs/>
          <w:lang w:val="en-US"/>
        </w:rPr>
        <w:t>»</w:t>
      </w:r>
    </w:p>
    <w:p w:rsidR="003A77F4" w:rsidRPr="00E37208" w:rsidRDefault="003A77F4" w:rsidP="003A77F4">
      <w:pPr>
        <w:pStyle w:val="Normal2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2</w:t>
      </w:r>
      <w:r>
        <w:t xml:space="preserve"> повестки дня:</w:t>
      </w:r>
    </w:p>
    <w:p w:rsidR="003A77F4" w:rsidRDefault="003A77F4" w:rsidP="003A77F4">
      <w:pPr>
        <w:pStyle w:val="Normal2"/>
        <w:numPr>
          <w:ilvl w:val="0"/>
          <w:numId w:val="2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2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158 591</w:t>
      </w:r>
      <w:r w:rsidRPr="00E668B5">
        <w:t>.</w:t>
      </w:r>
    </w:p>
    <w:p w:rsidR="003A77F4" w:rsidRPr="00E668B5" w:rsidRDefault="003A77F4" w:rsidP="003A77F4">
      <w:pPr>
        <w:pStyle w:val="Normal2"/>
        <w:numPr>
          <w:ilvl w:val="0"/>
          <w:numId w:val="2"/>
        </w:numPr>
        <w:tabs>
          <w:tab w:val="left" w:pos="284"/>
        </w:tabs>
        <w:spacing w:before="240" w:after="120"/>
        <w:jc w:val="both"/>
      </w:pPr>
      <w:r>
        <w:t>Число голосов, приходившихся на голосующие акц</w:t>
      </w:r>
      <w:proofErr w:type="gramStart"/>
      <w:r>
        <w:t xml:space="preserve">ии </w:t>
      </w:r>
      <w:r w:rsidRPr="00DF53E7">
        <w:t>АО</w:t>
      </w:r>
      <w:proofErr w:type="gramEnd"/>
      <w:r w:rsidRPr="00DF53E7">
        <w:t> «Газпром газораспределение Тула»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2</w:t>
      </w:r>
      <w:r>
        <w:t xml:space="preserve"> повестки дня составило:</w:t>
      </w:r>
      <w:r w:rsidRPr="00DF53E7">
        <w:t xml:space="preserve"> </w:t>
      </w:r>
      <w:r w:rsidRPr="00944854">
        <w:t xml:space="preserve"> </w:t>
      </w:r>
      <w:r w:rsidRPr="00F8668F">
        <w:t>158 591</w:t>
      </w:r>
      <w:r w:rsidRPr="00E668B5">
        <w:t>.</w:t>
      </w:r>
    </w:p>
    <w:p w:rsidR="003A77F4" w:rsidRPr="00E668B5" w:rsidRDefault="003A77F4" w:rsidP="003A77F4">
      <w:pPr>
        <w:pStyle w:val="Normal2"/>
        <w:numPr>
          <w:ilvl w:val="0"/>
          <w:numId w:val="2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2" w:name="_GoBack_1"/>
      <w:bookmarkEnd w:id="2"/>
      <w:r w:rsidRPr="00F35290">
        <w:t xml:space="preserve"> </w:t>
      </w:r>
      <w:r w:rsidRPr="00024F42">
        <w:t>по</w:t>
      </w:r>
      <w:r w:rsidRPr="00F35290">
        <w:t xml:space="preserve"> вопросу 2 </w:t>
      </w:r>
      <w:r>
        <w:t>повестки дня составило:</w:t>
      </w:r>
      <w:r w:rsidRPr="00E668B5">
        <w:t xml:space="preserve"> </w:t>
      </w:r>
      <w:r w:rsidRPr="00944854">
        <w:t xml:space="preserve"> </w:t>
      </w:r>
      <w:r w:rsidRPr="00F35290">
        <w:t>150 036</w:t>
      </w:r>
      <w:r w:rsidRPr="00E668B5">
        <w:t>.</w:t>
      </w:r>
    </w:p>
    <w:p w:rsidR="003A77F4" w:rsidRPr="002A3A8C" w:rsidRDefault="003A77F4" w:rsidP="003A77F4">
      <w:pPr>
        <w:pStyle w:val="Normal2"/>
        <w:spacing w:before="240"/>
        <w:jc w:val="both"/>
      </w:pPr>
      <w:r w:rsidRPr="004B76BE">
        <w:t>Д</w:t>
      </w:r>
      <w:r w:rsidRPr="00923E64">
        <w:t>ля принятия решения по вопросу 2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3A77F4" w:rsidRPr="003268E6" w:rsidRDefault="003A77F4" w:rsidP="003A77F4">
      <w:pPr>
        <w:pStyle w:val="Normal2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2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3A77F4" w:rsidRPr="00600AEA" w:rsidTr="003A77F4">
        <w:trPr>
          <w:trHeight w:hRule="exact" w:val="170"/>
        </w:trPr>
        <w:tc>
          <w:tcPr>
            <w:tcW w:w="9288" w:type="dxa"/>
            <w:gridSpan w:val="4"/>
          </w:tcPr>
          <w:p w:rsidR="003A77F4" w:rsidRPr="00600AEA" w:rsidRDefault="003A77F4" w:rsidP="003A77F4">
            <w:pPr>
              <w:pStyle w:val="Normal2"/>
              <w:jc w:val="both"/>
            </w:pPr>
          </w:p>
        </w:tc>
      </w:tr>
      <w:tr w:rsidR="003A77F4" w:rsidRPr="00981541" w:rsidTr="003A77F4">
        <w:tc>
          <w:tcPr>
            <w:tcW w:w="828" w:type="dxa"/>
          </w:tcPr>
          <w:p w:rsidR="003A77F4" w:rsidRPr="00600AEA" w:rsidRDefault="003A77F4" w:rsidP="003A77F4">
            <w:pPr>
              <w:pStyle w:val="Normal2"/>
              <w:jc w:val="both"/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2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150 036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(100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2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2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2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2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2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3A77F4" w:rsidRDefault="003A77F4" w:rsidP="003A77F4">
      <w:pPr>
        <w:pStyle w:val="Normal2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2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</w:t>
      </w:r>
      <w:proofErr w:type="gramStart"/>
      <w:r>
        <w:t>недействительными</w:t>
      </w:r>
      <w:proofErr w:type="gramEnd"/>
      <w:r>
        <w:t xml:space="preserve">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467316">
        <w:t xml:space="preserve"> </w:t>
      </w:r>
      <w:r w:rsidRPr="00944854">
        <w:t xml:space="preserve"> </w:t>
      </w:r>
      <w:r w:rsidRPr="00504115">
        <w:t>0 (0,0000%)</w:t>
      </w:r>
      <w:r w:rsidRPr="007F4C7A">
        <w:t>.</w:t>
      </w:r>
    </w:p>
    <w:p w:rsidR="003A77F4" w:rsidRDefault="003A77F4" w:rsidP="003A77F4">
      <w:pPr>
        <w:pStyle w:val="Normal2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2</w:t>
      </w:r>
      <w:r>
        <w:t xml:space="preserve"> повестки дня:</w:t>
      </w:r>
    </w:p>
    <w:p w:rsidR="003A77F4" w:rsidRPr="006908B9" w:rsidRDefault="003A77F4" w:rsidP="006908B9">
      <w:pPr>
        <w:pStyle w:val="Normal2"/>
        <w:spacing w:before="120" w:after="120"/>
        <w:ind w:left="357"/>
        <w:outlineLvl w:val="0"/>
        <w:rPr>
          <w:i/>
          <w:iCs/>
        </w:rPr>
        <w:sectPr w:rsidR="003A77F4" w:rsidRPr="006908B9" w:rsidSect="003A77F4">
          <w:headerReference w:type="default" r:id="rId15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6908B9">
        <w:rPr>
          <w:i/>
          <w:iCs/>
        </w:rPr>
        <w:t>«Утвердить годовой отчет Общества за 2023 год.»</w:t>
      </w:r>
    </w:p>
    <w:p w:rsidR="003A77F4" w:rsidRPr="00E37208" w:rsidRDefault="003A77F4" w:rsidP="003A77F4">
      <w:pPr>
        <w:pStyle w:val="Normal3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3</w:t>
      </w:r>
      <w:r>
        <w:t xml:space="preserve"> повестки дня:</w:t>
      </w:r>
    </w:p>
    <w:p w:rsidR="003A77F4" w:rsidRDefault="003A77F4" w:rsidP="003A77F4">
      <w:pPr>
        <w:pStyle w:val="Normal3"/>
        <w:numPr>
          <w:ilvl w:val="0"/>
          <w:numId w:val="3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3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158 591</w:t>
      </w:r>
      <w:r w:rsidRPr="00E668B5">
        <w:t>.</w:t>
      </w:r>
    </w:p>
    <w:p w:rsidR="003A77F4" w:rsidRPr="00E668B5" w:rsidRDefault="003A77F4" w:rsidP="003A77F4">
      <w:pPr>
        <w:pStyle w:val="Normal3"/>
        <w:numPr>
          <w:ilvl w:val="0"/>
          <w:numId w:val="3"/>
        </w:numPr>
        <w:tabs>
          <w:tab w:val="left" w:pos="284"/>
        </w:tabs>
        <w:spacing w:before="240" w:after="120"/>
        <w:jc w:val="both"/>
      </w:pPr>
      <w:r>
        <w:t>Число голосов, приходившихся на голосующие акц</w:t>
      </w:r>
      <w:proofErr w:type="gramStart"/>
      <w:r>
        <w:t xml:space="preserve">ии </w:t>
      </w:r>
      <w:r w:rsidRPr="00DF53E7">
        <w:t>АО</w:t>
      </w:r>
      <w:proofErr w:type="gramEnd"/>
      <w:r w:rsidRPr="00DF53E7">
        <w:t> «Газпром газораспределение Тула»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3</w:t>
      </w:r>
      <w:r>
        <w:t xml:space="preserve"> повестки дня составило:</w:t>
      </w:r>
      <w:r w:rsidRPr="00DF53E7">
        <w:t xml:space="preserve"> </w:t>
      </w:r>
      <w:r w:rsidRPr="00944854">
        <w:t xml:space="preserve"> </w:t>
      </w:r>
      <w:r w:rsidRPr="00F8668F">
        <w:t>158 591</w:t>
      </w:r>
      <w:r w:rsidRPr="00E668B5">
        <w:t>.</w:t>
      </w:r>
    </w:p>
    <w:p w:rsidR="003A77F4" w:rsidRPr="00E668B5" w:rsidRDefault="003A77F4" w:rsidP="003A77F4">
      <w:pPr>
        <w:pStyle w:val="Normal3"/>
        <w:numPr>
          <w:ilvl w:val="0"/>
          <w:numId w:val="3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3" w:name="_GoBack_2"/>
      <w:bookmarkEnd w:id="3"/>
      <w:r w:rsidRPr="00F35290">
        <w:t xml:space="preserve"> </w:t>
      </w:r>
      <w:r w:rsidRPr="00024F42">
        <w:t>по</w:t>
      </w:r>
      <w:r w:rsidRPr="00F35290">
        <w:t xml:space="preserve"> вопросу 3 </w:t>
      </w:r>
      <w:r>
        <w:t>повестки дня составило:</w:t>
      </w:r>
      <w:r w:rsidRPr="00E668B5">
        <w:t xml:space="preserve"> </w:t>
      </w:r>
      <w:r w:rsidRPr="00944854">
        <w:t xml:space="preserve"> </w:t>
      </w:r>
      <w:r w:rsidRPr="00F35290">
        <w:t>150 036</w:t>
      </w:r>
      <w:r w:rsidRPr="00E668B5">
        <w:t>.</w:t>
      </w:r>
    </w:p>
    <w:p w:rsidR="003A77F4" w:rsidRPr="002A3A8C" w:rsidRDefault="003A77F4" w:rsidP="003A77F4">
      <w:pPr>
        <w:pStyle w:val="Normal3"/>
        <w:spacing w:before="240"/>
        <w:jc w:val="both"/>
      </w:pPr>
      <w:r w:rsidRPr="004B76BE">
        <w:t>Д</w:t>
      </w:r>
      <w:r w:rsidRPr="00923E64">
        <w:t>ля принятия решения по вопросу 3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3A77F4" w:rsidRPr="003268E6" w:rsidRDefault="003A77F4" w:rsidP="003A77F4">
      <w:pPr>
        <w:pStyle w:val="Normal3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3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3A77F4" w:rsidRPr="00600AEA" w:rsidTr="003A77F4">
        <w:trPr>
          <w:trHeight w:hRule="exact" w:val="170"/>
        </w:trPr>
        <w:tc>
          <w:tcPr>
            <w:tcW w:w="9288" w:type="dxa"/>
            <w:gridSpan w:val="4"/>
          </w:tcPr>
          <w:p w:rsidR="003A77F4" w:rsidRPr="00600AEA" w:rsidRDefault="003A77F4" w:rsidP="003A77F4">
            <w:pPr>
              <w:pStyle w:val="Normal3"/>
              <w:jc w:val="both"/>
            </w:pPr>
          </w:p>
        </w:tc>
      </w:tr>
      <w:tr w:rsidR="003A77F4" w:rsidRPr="00981541" w:rsidTr="003A77F4">
        <w:tc>
          <w:tcPr>
            <w:tcW w:w="828" w:type="dxa"/>
          </w:tcPr>
          <w:p w:rsidR="003A77F4" w:rsidRPr="00600AEA" w:rsidRDefault="003A77F4" w:rsidP="003A77F4">
            <w:pPr>
              <w:pStyle w:val="Normal3"/>
              <w:jc w:val="both"/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3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150 036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(100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3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3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3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3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3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3A77F4" w:rsidRDefault="003A77F4" w:rsidP="003A77F4">
      <w:pPr>
        <w:pStyle w:val="Normal3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3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</w:t>
      </w:r>
      <w:proofErr w:type="gramStart"/>
      <w:r>
        <w:t>недействительными</w:t>
      </w:r>
      <w:proofErr w:type="gramEnd"/>
      <w:r>
        <w:t xml:space="preserve">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467316">
        <w:t xml:space="preserve"> </w:t>
      </w:r>
      <w:r w:rsidRPr="00944854">
        <w:t xml:space="preserve"> </w:t>
      </w:r>
      <w:r w:rsidRPr="00504115">
        <w:t>0 (0,0000%)</w:t>
      </w:r>
      <w:r w:rsidRPr="007F4C7A">
        <w:t>.</w:t>
      </w:r>
    </w:p>
    <w:p w:rsidR="003A77F4" w:rsidRDefault="003A77F4" w:rsidP="003A77F4">
      <w:pPr>
        <w:pStyle w:val="Normal3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3</w:t>
      </w:r>
      <w:r>
        <w:t xml:space="preserve"> повестки дня:</w:t>
      </w:r>
    </w:p>
    <w:p w:rsidR="003A77F4" w:rsidRPr="006908B9" w:rsidRDefault="003A77F4" w:rsidP="003A77F4">
      <w:pPr>
        <w:pStyle w:val="Normal3"/>
        <w:spacing w:before="120" w:after="120"/>
        <w:ind w:left="357"/>
        <w:jc w:val="both"/>
        <w:outlineLvl w:val="0"/>
        <w:rPr>
          <w:i/>
          <w:iCs/>
        </w:rPr>
        <w:sectPr w:rsidR="003A77F4" w:rsidRPr="006908B9" w:rsidSect="003A77F4">
          <w:headerReference w:type="default" r:id="rId16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6908B9">
        <w:rPr>
          <w:i/>
          <w:iCs/>
        </w:rPr>
        <w:t>«Утвердить годовую бухгалтерскую (финансовую) отчетность Общества за 2023 год.»</w:t>
      </w:r>
    </w:p>
    <w:p w:rsidR="003A77F4" w:rsidRPr="00E37208" w:rsidRDefault="003A77F4" w:rsidP="003A77F4">
      <w:pPr>
        <w:pStyle w:val="Normal4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4</w:t>
      </w:r>
      <w:r>
        <w:t xml:space="preserve"> повестки дня:</w:t>
      </w:r>
    </w:p>
    <w:p w:rsidR="003A77F4" w:rsidRDefault="003A77F4" w:rsidP="003A77F4">
      <w:pPr>
        <w:pStyle w:val="Normal4"/>
        <w:numPr>
          <w:ilvl w:val="0"/>
          <w:numId w:val="4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4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158 591</w:t>
      </w:r>
      <w:r w:rsidRPr="00E668B5">
        <w:t>.</w:t>
      </w:r>
    </w:p>
    <w:p w:rsidR="003A77F4" w:rsidRPr="00E668B5" w:rsidRDefault="003A77F4" w:rsidP="003A77F4">
      <w:pPr>
        <w:pStyle w:val="Normal4"/>
        <w:numPr>
          <w:ilvl w:val="0"/>
          <w:numId w:val="4"/>
        </w:numPr>
        <w:tabs>
          <w:tab w:val="left" w:pos="284"/>
        </w:tabs>
        <w:spacing w:before="240" w:after="120"/>
        <w:jc w:val="both"/>
      </w:pPr>
      <w:r>
        <w:t>Число голосов, приходившихся на голосующие акц</w:t>
      </w:r>
      <w:proofErr w:type="gramStart"/>
      <w:r>
        <w:t xml:space="preserve">ии </w:t>
      </w:r>
      <w:r w:rsidRPr="00DF53E7">
        <w:t>АО</w:t>
      </w:r>
      <w:proofErr w:type="gramEnd"/>
      <w:r w:rsidRPr="00DF53E7">
        <w:t> «Газпром газораспределение Тула»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4</w:t>
      </w:r>
      <w:r>
        <w:t xml:space="preserve"> повестки дня составило:</w:t>
      </w:r>
      <w:r w:rsidRPr="00DF53E7">
        <w:t xml:space="preserve"> </w:t>
      </w:r>
      <w:r w:rsidRPr="00944854">
        <w:t xml:space="preserve"> </w:t>
      </w:r>
      <w:r w:rsidRPr="00F8668F">
        <w:t>158 591</w:t>
      </w:r>
      <w:r w:rsidRPr="00E668B5">
        <w:t>.</w:t>
      </w:r>
    </w:p>
    <w:p w:rsidR="003A77F4" w:rsidRPr="00E668B5" w:rsidRDefault="003A77F4" w:rsidP="003A77F4">
      <w:pPr>
        <w:pStyle w:val="Normal4"/>
        <w:numPr>
          <w:ilvl w:val="0"/>
          <w:numId w:val="4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4" w:name="_GoBack_3"/>
      <w:bookmarkEnd w:id="4"/>
      <w:r w:rsidRPr="00F35290">
        <w:t xml:space="preserve"> </w:t>
      </w:r>
      <w:r w:rsidRPr="00024F42">
        <w:t>по</w:t>
      </w:r>
      <w:r w:rsidRPr="00F35290">
        <w:t xml:space="preserve"> вопросу 4 </w:t>
      </w:r>
      <w:r>
        <w:t>повестки дня составило:</w:t>
      </w:r>
      <w:r w:rsidRPr="00E668B5">
        <w:t xml:space="preserve"> </w:t>
      </w:r>
      <w:r w:rsidRPr="00944854">
        <w:t xml:space="preserve"> </w:t>
      </w:r>
      <w:r w:rsidRPr="00F35290">
        <w:t>150 036</w:t>
      </w:r>
      <w:r w:rsidRPr="00E668B5">
        <w:t>.</w:t>
      </w:r>
    </w:p>
    <w:p w:rsidR="003A77F4" w:rsidRPr="002A3A8C" w:rsidRDefault="003A77F4" w:rsidP="003A77F4">
      <w:pPr>
        <w:pStyle w:val="Normal4"/>
        <w:spacing w:before="240"/>
        <w:jc w:val="both"/>
      </w:pPr>
      <w:r w:rsidRPr="004B76BE">
        <w:t>Д</w:t>
      </w:r>
      <w:r w:rsidRPr="00923E64">
        <w:t>ля принятия решения по вопросу 4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3A77F4" w:rsidRPr="003268E6" w:rsidRDefault="003A77F4" w:rsidP="003A77F4">
      <w:pPr>
        <w:pStyle w:val="Normal4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4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3A77F4" w:rsidRPr="00600AEA" w:rsidTr="003A77F4">
        <w:trPr>
          <w:trHeight w:hRule="exact" w:val="170"/>
        </w:trPr>
        <w:tc>
          <w:tcPr>
            <w:tcW w:w="9288" w:type="dxa"/>
            <w:gridSpan w:val="4"/>
          </w:tcPr>
          <w:p w:rsidR="003A77F4" w:rsidRPr="00600AEA" w:rsidRDefault="003A77F4" w:rsidP="003A77F4">
            <w:pPr>
              <w:pStyle w:val="Normal4"/>
              <w:jc w:val="both"/>
            </w:pPr>
          </w:p>
        </w:tc>
      </w:tr>
      <w:tr w:rsidR="003A77F4" w:rsidRPr="00981541" w:rsidTr="003A77F4">
        <w:tc>
          <w:tcPr>
            <w:tcW w:w="828" w:type="dxa"/>
          </w:tcPr>
          <w:p w:rsidR="003A77F4" w:rsidRPr="00600AEA" w:rsidRDefault="003A77F4" w:rsidP="003A77F4">
            <w:pPr>
              <w:pStyle w:val="Normal4"/>
              <w:jc w:val="both"/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4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150 036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(100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4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4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4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4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4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3A77F4" w:rsidRDefault="003A77F4" w:rsidP="003A77F4">
      <w:pPr>
        <w:pStyle w:val="Normal4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4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</w:t>
      </w:r>
      <w:proofErr w:type="gramStart"/>
      <w:r>
        <w:t>недействительными</w:t>
      </w:r>
      <w:proofErr w:type="gramEnd"/>
      <w:r>
        <w:t xml:space="preserve">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467316">
        <w:t xml:space="preserve"> </w:t>
      </w:r>
      <w:r w:rsidRPr="00944854">
        <w:t xml:space="preserve"> </w:t>
      </w:r>
      <w:r w:rsidRPr="00504115">
        <w:t>0 (0,0000%)</w:t>
      </w:r>
      <w:r w:rsidRPr="007F4C7A">
        <w:t>.</w:t>
      </w:r>
    </w:p>
    <w:p w:rsidR="003A77F4" w:rsidRDefault="003A77F4" w:rsidP="003A77F4">
      <w:pPr>
        <w:pStyle w:val="Normal4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4</w:t>
      </w:r>
      <w:r>
        <w:t xml:space="preserve"> повестки дня:</w:t>
      </w:r>
    </w:p>
    <w:p w:rsidR="003A77F4" w:rsidRPr="006908B9" w:rsidRDefault="003A77F4" w:rsidP="003A77F4">
      <w:pPr>
        <w:pStyle w:val="Normal4"/>
        <w:spacing w:before="120" w:after="120"/>
        <w:ind w:left="357"/>
        <w:jc w:val="both"/>
        <w:outlineLvl w:val="0"/>
        <w:rPr>
          <w:i/>
          <w:iCs/>
        </w:rPr>
      </w:pPr>
      <w:r w:rsidRPr="006908B9">
        <w:rPr>
          <w:i/>
          <w:iCs/>
        </w:rPr>
        <w:t>«Чистую прибыль, полученную по результатам 2023 года в размере 106 710 253 руб. 68 коп</w:t>
      </w:r>
      <w:proofErr w:type="gramStart"/>
      <w:r w:rsidRPr="006908B9">
        <w:rPr>
          <w:i/>
          <w:iCs/>
        </w:rPr>
        <w:t>.</w:t>
      </w:r>
      <w:proofErr w:type="gramEnd"/>
      <w:r w:rsidRPr="006908B9">
        <w:rPr>
          <w:i/>
          <w:iCs/>
        </w:rPr>
        <w:t xml:space="preserve"> (</w:t>
      </w:r>
      <w:proofErr w:type="gramStart"/>
      <w:r w:rsidRPr="006908B9">
        <w:rPr>
          <w:i/>
          <w:iCs/>
        </w:rPr>
        <w:t>з</w:t>
      </w:r>
      <w:proofErr w:type="gramEnd"/>
      <w:r w:rsidRPr="006908B9">
        <w:rPr>
          <w:i/>
          <w:iCs/>
        </w:rPr>
        <w:t>а вычетом средств в виде прибыли, полученной от оказания услуг по технологическому присоединению газоиспользующего оборудования к газораспределительным сетям, в размере 793 929 427 руб. 14 коп.) следующим образом:</w:t>
      </w:r>
    </w:p>
    <w:p w:rsidR="003A77F4" w:rsidRPr="007D6D57" w:rsidRDefault="003A77F4">
      <w:pPr>
        <w:pStyle w:val="Normal4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6908B9">
        <w:rPr>
          <w:i/>
          <w:iCs/>
        </w:rPr>
        <w:t>- на формирование источника финансирования инвестиционной программы Общества за счет целевых средств, полученных от оказания услуг, связанных с перекладкой газопроводов: 24 294 018 руб. 66 коп</w:t>
      </w:r>
      <w:proofErr w:type="gramStart"/>
      <w:r w:rsidRPr="006908B9">
        <w:rPr>
          <w:i/>
          <w:iCs/>
        </w:rPr>
        <w:t xml:space="preserve">.; </w:t>
      </w:r>
      <w:proofErr w:type="gramEnd"/>
    </w:p>
    <w:p w:rsidR="003A77F4" w:rsidRPr="007D6D57" w:rsidRDefault="003A77F4">
      <w:pPr>
        <w:pStyle w:val="Normal4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6908B9">
        <w:rPr>
          <w:i/>
          <w:iCs/>
        </w:rPr>
        <w:t>- на формирование источника финансирования инвестиционной программы для проектирования и строительства газопроводов в рамках исполнения мероприятий по догазификации за счет средств, полученных в результате размещения денежных средств, привлеченных по договорам финансирования от единого оператора газификации: 13</w:t>
      </w:r>
      <w:r>
        <w:rPr>
          <w:i/>
          <w:iCs/>
          <w:lang w:val="en-US"/>
        </w:rPr>
        <w:t> </w:t>
      </w:r>
      <w:r w:rsidRPr="006908B9">
        <w:rPr>
          <w:i/>
          <w:iCs/>
        </w:rPr>
        <w:t>478</w:t>
      </w:r>
      <w:r>
        <w:rPr>
          <w:i/>
          <w:iCs/>
          <w:lang w:val="en-US"/>
        </w:rPr>
        <w:t> </w:t>
      </w:r>
      <w:r w:rsidRPr="006908B9">
        <w:rPr>
          <w:i/>
          <w:iCs/>
        </w:rPr>
        <w:t>398 руб. 14 коп</w:t>
      </w:r>
      <w:proofErr w:type="gramStart"/>
      <w:r w:rsidRPr="006908B9">
        <w:rPr>
          <w:i/>
          <w:iCs/>
        </w:rPr>
        <w:t>.;</w:t>
      </w:r>
      <w:proofErr w:type="gramEnd"/>
    </w:p>
    <w:p w:rsidR="003A77F4" w:rsidRPr="007D6D57" w:rsidRDefault="003A77F4">
      <w:pPr>
        <w:pStyle w:val="Normal4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6908B9">
        <w:rPr>
          <w:i/>
          <w:iCs/>
        </w:rPr>
        <w:t>- на выплату дивидендов по акциям: 51 703</w:t>
      </w:r>
      <w:r>
        <w:rPr>
          <w:i/>
          <w:iCs/>
          <w:lang w:val="en-US"/>
        </w:rPr>
        <w:t> </w:t>
      </w:r>
      <w:r w:rsidRPr="006908B9">
        <w:rPr>
          <w:i/>
          <w:iCs/>
        </w:rPr>
        <w:t xml:space="preserve">837 руб. </w:t>
      </w:r>
      <w:bookmarkStart w:id="5" w:name="_GoBack_1_0"/>
      <w:bookmarkEnd w:id="5"/>
      <w:r w:rsidRPr="006908B9">
        <w:rPr>
          <w:i/>
          <w:iCs/>
        </w:rPr>
        <w:t xml:space="preserve">82 коп; </w:t>
      </w:r>
    </w:p>
    <w:p w:rsidR="003A77F4" w:rsidRPr="007D6D57" w:rsidRDefault="003A77F4" w:rsidP="006908B9">
      <w:pPr>
        <w:pStyle w:val="Normal4"/>
        <w:spacing w:before="120" w:after="120"/>
        <w:ind w:left="357"/>
        <w:outlineLvl w:val="0"/>
        <w:rPr>
          <w:b/>
          <w:bCs/>
          <w:sz w:val="16"/>
          <w:szCs w:val="14"/>
        </w:rPr>
        <w:sectPr w:rsidR="003A77F4" w:rsidRPr="007D6D57" w:rsidSect="003A77F4">
          <w:headerReference w:type="default" r:id="rId17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6908B9">
        <w:rPr>
          <w:i/>
          <w:iCs/>
        </w:rPr>
        <w:t>- на финансирование инвестиционных программ: 17 233 999 руб. 06 коп.»</w:t>
      </w:r>
    </w:p>
    <w:p w:rsidR="003A77F4" w:rsidRPr="00E37208" w:rsidRDefault="003A77F4" w:rsidP="003A77F4">
      <w:pPr>
        <w:pStyle w:val="Normal5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5</w:t>
      </w:r>
      <w:r>
        <w:t xml:space="preserve"> повестки дня:</w:t>
      </w:r>
    </w:p>
    <w:p w:rsidR="003A77F4" w:rsidRDefault="003A77F4" w:rsidP="003A77F4">
      <w:pPr>
        <w:pStyle w:val="Normal5"/>
        <w:numPr>
          <w:ilvl w:val="0"/>
          <w:numId w:val="5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5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158 591</w:t>
      </w:r>
      <w:r w:rsidRPr="00E668B5">
        <w:t>.</w:t>
      </w:r>
    </w:p>
    <w:p w:rsidR="003A77F4" w:rsidRPr="00E668B5" w:rsidRDefault="003A77F4" w:rsidP="003A77F4">
      <w:pPr>
        <w:pStyle w:val="Normal5"/>
        <w:numPr>
          <w:ilvl w:val="0"/>
          <w:numId w:val="5"/>
        </w:numPr>
        <w:tabs>
          <w:tab w:val="left" w:pos="284"/>
        </w:tabs>
        <w:spacing w:before="240" w:after="120"/>
        <w:jc w:val="both"/>
      </w:pPr>
      <w:r>
        <w:t>Число голосов, приходившихся на голосующие акц</w:t>
      </w:r>
      <w:proofErr w:type="gramStart"/>
      <w:r>
        <w:t xml:space="preserve">ии </w:t>
      </w:r>
      <w:r w:rsidRPr="00DF53E7">
        <w:t>АО</w:t>
      </w:r>
      <w:proofErr w:type="gramEnd"/>
      <w:r w:rsidRPr="00DF53E7">
        <w:t> «Газпром газораспределение Тула»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5</w:t>
      </w:r>
      <w:r>
        <w:t xml:space="preserve"> повестки дня составило:</w:t>
      </w:r>
      <w:r w:rsidRPr="00DF53E7">
        <w:t xml:space="preserve"> </w:t>
      </w:r>
      <w:r w:rsidRPr="00944854">
        <w:t xml:space="preserve"> </w:t>
      </w:r>
      <w:r w:rsidRPr="00F8668F">
        <w:t>158 591</w:t>
      </w:r>
      <w:r w:rsidRPr="00E668B5">
        <w:t>.</w:t>
      </w:r>
    </w:p>
    <w:p w:rsidR="003A77F4" w:rsidRPr="00E668B5" w:rsidRDefault="003A77F4" w:rsidP="003A77F4">
      <w:pPr>
        <w:pStyle w:val="Normal5"/>
        <w:numPr>
          <w:ilvl w:val="0"/>
          <w:numId w:val="5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6" w:name="_GoBack_4"/>
      <w:bookmarkEnd w:id="6"/>
      <w:r w:rsidRPr="00F35290">
        <w:t xml:space="preserve"> </w:t>
      </w:r>
      <w:r w:rsidRPr="00024F42">
        <w:t>по</w:t>
      </w:r>
      <w:r w:rsidRPr="00F35290">
        <w:t xml:space="preserve"> вопросу 5 </w:t>
      </w:r>
      <w:r>
        <w:t>повестки дня составило:</w:t>
      </w:r>
      <w:r w:rsidRPr="00E668B5">
        <w:t xml:space="preserve"> </w:t>
      </w:r>
      <w:r w:rsidRPr="00944854">
        <w:t xml:space="preserve"> </w:t>
      </w:r>
      <w:r w:rsidRPr="00F35290">
        <w:t>150 036</w:t>
      </w:r>
      <w:r w:rsidRPr="00E668B5">
        <w:t>.</w:t>
      </w:r>
    </w:p>
    <w:p w:rsidR="003A77F4" w:rsidRPr="002A3A8C" w:rsidRDefault="003A77F4" w:rsidP="003A77F4">
      <w:pPr>
        <w:pStyle w:val="Normal5"/>
        <w:spacing w:before="240"/>
        <w:jc w:val="both"/>
      </w:pPr>
      <w:r w:rsidRPr="004B76BE">
        <w:t>Д</w:t>
      </w:r>
      <w:r w:rsidRPr="00923E64">
        <w:t>ля принятия решения по вопросу 5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3A77F4" w:rsidRPr="003268E6" w:rsidRDefault="003A77F4" w:rsidP="003A77F4">
      <w:pPr>
        <w:pStyle w:val="Normal5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5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3A77F4" w:rsidRPr="00600AEA" w:rsidTr="003A77F4">
        <w:trPr>
          <w:trHeight w:hRule="exact" w:val="170"/>
        </w:trPr>
        <w:tc>
          <w:tcPr>
            <w:tcW w:w="9288" w:type="dxa"/>
            <w:gridSpan w:val="4"/>
          </w:tcPr>
          <w:p w:rsidR="003A77F4" w:rsidRPr="00600AEA" w:rsidRDefault="003A77F4" w:rsidP="003A77F4">
            <w:pPr>
              <w:pStyle w:val="Normal5"/>
              <w:jc w:val="both"/>
            </w:pPr>
          </w:p>
        </w:tc>
      </w:tr>
      <w:tr w:rsidR="003A77F4" w:rsidRPr="00981541" w:rsidTr="003A77F4">
        <w:tc>
          <w:tcPr>
            <w:tcW w:w="828" w:type="dxa"/>
          </w:tcPr>
          <w:p w:rsidR="003A77F4" w:rsidRPr="00600AEA" w:rsidRDefault="003A77F4" w:rsidP="003A77F4">
            <w:pPr>
              <w:pStyle w:val="Normal5"/>
              <w:jc w:val="both"/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5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150 036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(100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5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5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5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5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5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3A77F4" w:rsidRDefault="003A77F4" w:rsidP="003A77F4">
      <w:pPr>
        <w:pStyle w:val="Normal5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5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</w:t>
      </w:r>
      <w:proofErr w:type="gramStart"/>
      <w:r>
        <w:t>недействительными</w:t>
      </w:r>
      <w:proofErr w:type="gramEnd"/>
      <w:r>
        <w:t xml:space="preserve">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467316">
        <w:t xml:space="preserve"> </w:t>
      </w:r>
      <w:r w:rsidRPr="00944854">
        <w:t xml:space="preserve"> </w:t>
      </w:r>
      <w:r w:rsidRPr="00504115">
        <w:t>0 (0,0000%)</w:t>
      </w:r>
      <w:r w:rsidRPr="007F4C7A">
        <w:t>.</w:t>
      </w:r>
    </w:p>
    <w:p w:rsidR="003A77F4" w:rsidRDefault="003A77F4" w:rsidP="003A77F4">
      <w:pPr>
        <w:pStyle w:val="Normal5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5</w:t>
      </w:r>
      <w:r>
        <w:t xml:space="preserve"> повестки дня:</w:t>
      </w:r>
    </w:p>
    <w:p w:rsidR="003A77F4" w:rsidRPr="006908B9" w:rsidRDefault="003A77F4" w:rsidP="003A77F4">
      <w:pPr>
        <w:pStyle w:val="Normal5"/>
        <w:spacing w:before="120" w:after="120"/>
        <w:ind w:left="357"/>
        <w:jc w:val="both"/>
        <w:outlineLvl w:val="0"/>
        <w:rPr>
          <w:i/>
          <w:iCs/>
        </w:rPr>
      </w:pPr>
      <w:r w:rsidRPr="006908B9">
        <w:rPr>
          <w:i/>
          <w:iCs/>
        </w:rPr>
        <w:t xml:space="preserve">«1. Определить дату, на которую определяются лица, имеющие право на получение дивидендов: 17.07.2024. </w:t>
      </w:r>
    </w:p>
    <w:p w:rsidR="003A77F4" w:rsidRPr="007D6D57" w:rsidRDefault="003A77F4">
      <w:pPr>
        <w:pStyle w:val="Normal5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6908B9">
        <w:rPr>
          <w:i/>
          <w:iCs/>
        </w:rPr>
        <w:t>2. Утвердить размер, сроки и форму выплаты дивидендов по результатам 2023 года:</w:t>
      </w:r>
    </w:p>
    <w:p w:rsidR="003A77F4" w:rsidRPr="007D6D57" w:rsidRDefault="003A77F4">
      <w:pPr>
        <w:pStyle w:val="Normal5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6908B9">
        <w:rPr>
          <w:i/>
          <w:iCs/>
        </w:rPr>
        <w:t>– дивиденд на одну обыкновенную акцию – 326 руб. 02 коп</w:t>
      </w:r>
      <w:proofErr w:type="gramStart"/>
      <w:r w:rsidRPr="006908B9">
        <w:rPr>
          <w:i/>
          <w:iCs/>
        </w:rPr>
        <w:t>.;</w:t>
      </w:r>
      <w:proofErr w:type="gramEnd"/>
    </w:p>
    <w:p w:rsidR="003A77F4" w:rsidRPr="007D6D57" w:rsidRDefault="003A77F4">
      <w:pPr>
        <w:pStyle w:val="Normal5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6908B9">
        <w:rPr>
          <w:i/>
          <w:iCs/>
        </w:rPr>
        <w:t xml:space="preserve">– срок выплаты дивидендов за 2023 год по акциям: </w:t>
      </w:r>
    </w:p>
    <w:p w:rsidR="003A77F4" w:rsidRPr="007D6D57" w:rsidRDefault="003A77F4">
      <w:pPr>
        <w:pStyle w:val="Normal5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6908B9">
        <w:rPr>
          <w:i/>
          <w:iCs/>
        </w:rPr>
        <w:t>1)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в течение 10 (десяти) рабочих дней с даты, на которую определены лица, имеющие право на получение дивидендов;</w:t>
      </w:r>
    </w:p>
    <w:p w:rsidR="003A77F4" w:rsidRPr="007D6D57" w:rsidRDefault="003A77F4">
      <w:pPr>
        <w:pStyle w:val="Normal5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6908B9">
        <w:rPr>
          <w:i/>
          <w:iCs/>
        </w:rPr>
        <w:t>2) иным зарегистрированным в реестре акционеров лицам в течение 25 (двадцати пяти) рабочих дней с даты, на которую определены лица, имеющие право на получение дивидендов.</w:t>
      </w:r>
    </w:p>
    <w:p w:rsidR="003A77F4" w:rsidRPr="007D6D57" w:rsidRDefault="003A77F4" w:rsidP="006908B9">
      <w:pPr>
        <w:pStyle w:val="Normal5"/>
        <w:spacing w:before="120" w:after="120"/>
        <w:ind w:left="357"/>
        <w:outlineLvl w:val="0"/>
        <w:rPr>
          <w:b/>
          <w:bCs/>
          <w:sz w:val="16"/>
          <w:szCs w:val="14"/>
        </w:rPr>
        <w:sectPr w:rsidR="003A77F4" w:rsidRPr="007D6D57" w:rsidSect="003A77F4">
          <w:headerReference w:type="default" r:id="rId18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6908B9">
        <w:rPr>
          <w:i/>
          <w:iCs/>
        </w:rPr>
        <w:t>– дивиденды по акциям выплатить денежными средствами.»</w:t>
      </w:r>
    </w:p>
    <w:p w:rsidR="003A77F4" w:rsidRPr="00E37208" w:rsidRDefault="003A77F4" w:rsidP="003A77F4">
      <w:pPr>
        <w:pStyle w:val="Normal6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6</w:t>
      </w:r>
      <w:r>
        <w:t xml:space="preserve"> повестки дня:</w:t>
      </w:r>
    </w:p>
    <w:p w:rsidR="003A77F4" w:rsidRDefault="003A77F4" w:rsidP="003A77F4">
      <w:pPr>
        <w:pStyle w:val="Normal6"/>
        <w:numPr>
          <w:ilvl w:val="0"/>
          <w:numId w:val="6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6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158 591</w:t>
      </w:r>
      <w:r w:rsidRPr="00E668B5">
        <w:t>.</w:t>
      </w:r>
    </w:p>
    <w:p w:rsidR="003A77F4" w:rsidRPr="00E668B5" w:rsidRDefault="003A77F4" w:rsidP="003A77F4">
      <w:pPr>
        <w:pStyle w:val="Normal6"/>
        <w:numPr>
          <w:ilvl w:val="0"/>
          <w:numId w:val="6"/>
        </w:numPr>
        <w:tabs>
          <w:tab w:val="left" w:pos="284"/>
        </w:tabs>
        <w:spacing w:before="240" w:after="120"/>
        <w:jc w:val="both"/>
      </w:pPr>
      <w:r>
        <w:t>Число голосов, приходившихся на голосующие акц</w:t>
      </w:r>
      <w:proofErr w:type="gramStart"/>
      <w:r>
        <w:t xml:space="preserve">ии </w:t>
      </w:r>
      <w:r w:rsidRPr="00DF53E7">
        <w:t>АО</w:t>
      </w:r>
      <w:proofErr w:type="gramEnd"/>
      <w:r w:rsidRPr="00DF53E7">
        <w:t> «Газпром газораспределение Тула»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6</w:t>
      </w:r>
      <w:r>
        <w:t xml:space="preserve"> повестки дня составило:</w:t>
      </w:r>
      <w:r w:rsidRPr="00DF53E7">
        <w:t xml:space="preserve"> </w:t>
      </w:r>
      <w:r w:rsidRPr="00944854">
        <w:t xml:space="preserve"> </w:t>
      </w:r>
      <w:r w:rsidRPr="00F8668F">
        <w:t>158 591</w:t>
      </w:r>
      <w:r w:rsidRPr="00E668B5">
        <w:t>.</w:t>
      </w:r>
    </w:p>
    <w:p w:rsidR="003A77F4" w:rsidRPr="00E668B5" w:rsidRDefault="003A77F4" w:rsidP="003A77F4">
      <w:pPr>
        <w:pStyle w:val="Normal6"/>
        <w:numPr>
          <w:ilvl w:val="0"/>
          <w:numId w:val="6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7" w:name="_GoBack_5"/>
      <w:bookmarkEnd w:id="7"/>
      <w:r w:rsidRPr="00F35290">
        <w:t xml:space="preserve"> </w:t>
      </w:r>
      <w:r w:rsidRPr="00024F42">
        <w:t>по</w:t>
      </w:r>
      <w:r w:rsidRPr="00F35290">
        <w:t xml:space="preserve"> вопросу 6 </w:t>
      </w:r>
      <w:r>
        <w:t>повестки дня составило:</w:t>
      </w:r>
      <w:r w:rsidRPr="00E668B5">
        <w:t xml:space="preserve"> </w:t>
      </w:r>
      <w:r w:rsidRPr="00944854">
        <w:t xml:space="preserve"> </w:t>
      </w:r>
      <w:r w:rsidRPr="00F35290">
        <w:t>150 036</w:t>
      </w:r>
      <w:r w:rsidRPr="00E668B5">
        <w:t>.</w:t>
      </w:r>
    </w:p>
    <w:p w:rsidR="003A77F4" w:rsidRPr="002A3A8C" w:rsidRDefault="003A77F4" w:rsidP="003A77F4">
      <w:pPr>
        <w:pStyle w:val="Normal6"/>
        <w:spacing w:before="240"/>
        <w:jc w:val="both"/>
      </w:pPr>
      <w:r w:rsidRPr="004B76BE">
        <w:t>Д</w:t>
      </w:r>
      <w:r w:rsidRPr="00923E64">
        <w:t>ля принятия решения по вопросу 6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3A77F4" w:rsidRPr="003268E6" w:rsidRDefault="003A77F4" w:rsidP="003A77F4">
      <w:pPr>
        <w:pStyle w:val="Normal6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6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3A77F4" w:rsidRPr="00600AEA" w:rsidTr="003A77F4">
        <w:trPr>
          <w:trHeight w:hRule="exact" w:val="170"/>
        </w:trPr>
        <w:tc>
          <w:tcPr>
            <w:tcW w:w="9288" w:type="dxa"/>
            <w:gridSpan w:val="4"/>
          </w:tcPr>
          <w:p w:rsidR="003A77F4" w:rsidRPr="00600AEA" w:rsidRDefault="003A77F4" w:rsidP="003A77F4">
            <w:pPr>
              <w:pStyle w:val="Normal6"/>
              <w:jc w:val="both"/>
            </w:pPr>
          </w:p>
        </w:tc>
      </w:tr>
      <w:tr w:rsidR="003A77F4" w:rsidRPr="00981541" w:rsidTr="003A77F4">
        <w:tc>
          <w:tcPr>
            <w:tcW w:w="828" w:type="dxa"/>
          </w:tcPr>
          <w:p w:rsidR="003A77F4" w:rsidRPr="00600AEA" w:rsidRDefault="003A77F4" w:rsidP="003A77F4">
            <w:pPr>
              <w:pStyle w:val="Normal6"/>
              <w:jc w:val="both"/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6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6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150 036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6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(100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6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6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6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6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6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6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6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6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3A77F4" w:rsidRDefault="003A77F4" w:rsidP="003A77F4">
      <w:pPr>
        <w:pStyle w:val="Normal6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6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</w:t>
      </w:r>
      <w:proofErr w:type="gramStart"/>
      <w:r>
        <w:t>недействительными</w:t>
      </w:r>
      <w:proofErr w:type="gramEnd"/>
      <w:r>
        <w:t xml:space="preserve">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467316">
        <w:t xml:space="preserve"> </w:t>
      </w:r>
      <w:r w:rsidRPr="00944854">
        <w:t xml:space="preserve"> </w:t>
      </w:r>
      <w:r w:rsidRPr="00504115">
        <w:t>0 (0,0000%)</w:t>
      </w:r>
      <w:r w:rsidRPr="007F4C7A">
        <w:t>.</w:t>
      </w:r>
    </w:p>
    <w:p w:rsidR="003A77F4" w:rsidRDefault="003A77F4" w:rsidP="003A77F4">
      <w:pPr>
        <w:pStyle w:val="Normal6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6</w:t>
      </w:r>
      <w:r>
        <w:t xml:space="preserve"> повестки дня:</w:t>
      </w:r>
    </w:p>
    <w:p w:rsidR="003A77F4" w:rsidRPr="006908B9" w:rsidRDefault="003A77F4" w:rsidP="003A77F4">
      <w:pPr>
        <w:pStyle w:val="Normal6"/>
        <w:spacing w:before="120" w:after="120"/>
        <w:ind w:left="357"/>
        <w:jc w:val="both"/>
        <w:outlineLvl w:val="0"/>
        <w:rPr>
          <w:i/>
          <w:iCs/>
        </w:rPr>
      </w:pPr>
      <w:r w:rsidRPr="006908B9">
        <w:rPr>
          <w:i/>
          <w:iCs/>
        </w:rPr>
        <w:t>«1. Утвердить следующий размер вознаграждений членам Совета директоров, членам ревизионной комиссии Общества в связи с исполнением ими своих обязанностей, в том числе:</w:t>
      </w:r>
    </w:p>
    <w:p w:rsidR="003A77F4" w:rsidRPr="007D6D57" w:rsidRDefault="003A77F4">
      <w:pPr>
        <w:pStyle w:val="Normal6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6908B9">
        <w:rPr>
          <w:i/>
          <w:iCs/>
        </w:rPr>
        <w:t>– Председателю Совета директоров – 50 000 руб. 00 коп</w:t>
      </w:r>
      <w:proofErr w:type="gramStart"/>
      <w:r w:rsidRPr="006908B9">
        <w:rPr>
          <w:i/>
          <w:iCs/>
        </w:rPr>
        <w:t>.;</w:t>
      </w:r>
      <w:proofErr w:type="gramEnd"/>
    </w:p>
    <w:p w:rsidR="003A77F4" w:rsidRPr="007D6D57" w:rsidRDefault="003A77F4">
      <w:pPr>
        <w:pStyle w:val="Normal6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6908B9">
        <w:rPr>
          <w:i/>
          <w:iCs/>
        </w:rPr>
        <w:t>– членам Совета директоров – по</w:t>
      </w:r>
      <w:r w:rsidRPr="007D6D57">
        <w:rPr>
          <w:i/>
          <w:iCs/>
          <w:lang w:val="en-US"/>
        </w:rPr>
        <w:t> </w:t>
      </w:r>
      <w:r w:rsidRPr="006908B9">
        <w:rPr>
          <w:i/>
          <w:iCs/>
        </w:rPr>
        <w:t>25 000 руб. 00 коп</w:t>
      </w:r>
      <w:proofErr w:type="gramStart"/>
      <w:r w:rsidRPr="006908B9">
        <w:rPr>
          <w:i/>
          <w:iCs/>
        </w:rPr>
        <w:t>.;</w:t>
      </w:r>
      <w:proofErr w:type="gramEnd"/>
    </w:p>
    <w:p w:rsidR="003A77F4" w:rsidRPr="007D6D57" w:rsidRDefault="003A77F4">
      <w:pPr>
        <w:pStyle w:val="Normal6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6908B9">
        <w:rPr>
          <w:i/>
          <w:iCs/>
        </w:rPr>
        <w:t>– Председателю ревизионной комиссии – 25 000 руб. 00 коп</w:t>
      </w:r>
      <w:proofErr w:type="gramStart"/>
      <w:r w:rsidRPr="006908B9">
        <w:rPr>
          <w:i/>
          <w:iCs/>
        </w:rPr>
        <w:t>.;</w:t>
      </w:r>
      <w:proofErr w:type="gramEnd"/>
    </w:p>
    <w:p w:rsidR="003A77F4" w:rsidRPr="007D6D57" w:rsidRDefault="003A77F4">
      <w:pPr>
        <w:pStyle w:val="Normal6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6908B9">
        <w:rPr>
          <w:i/>
          <w:iCs/>
        </w:rPr>
        <w:t>– членам ревизионной комиссии – по</w:t>
      </w:r>
      <w:r w:rsidRPr="007D6D57">
        <w:rPr>
          <w:i/>
          <w:iCs/>
          <w:lang w:val="en-US"/>
        </w:rPr>
        <w:t> </w:t>
      </w:r>
      <w:r w:rsidRPr="006908B9">
        <w:rPr>
          <w:i/>
          <w:iCs/>
        </w:rPr>
        <w:t>20 000 руб. 00 коп.</w:t>
      </w:r>
    </w:p>
    <w:p w:rsidR="003A77F4" w:rsidRPr="007D6D57" w:rsidRDefault="003A77F4">
      <w:pPr>
        <w:pStyle w:val="Normal6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</w:pPr>
      <w:r w:rsidRPr="006908B9">
        <w:rPr>
          <w:i/>
          <w:iCs/>
        </w:rPr>
        <w:t>2. Выплаты вознаграждений членам Совета директоров, членам ревизионной комиссии Общества произвести за счет прочих расходов Общества (с использованием 91 счета) пропорционально времени участия в составе органа управления/контроля.</w:t>
      </w:r>
    </w:p>
    <w:p w:rsidR="003A77F4" w:rsidRPr="007D6D57" w:rsidRDefault="003A77F4">
      <w:pPr>
        <w:pStyle w:val="Normal6"/>
        <w:spacing w:before="120" w:after="120"/>
        <w:ind w:left="357"/>
        <w:jc w:val="both"/>
        <w:outlineLvl w:val="0"/>
        <w:rPr>
          <w:b/>
          <w:bCs/>
          <w:sz w:val="16"/>
          <w:szCs w:val="14"/>
        </w:rPr>
        <w:sectPr w:rsidR="003A77F4" w:rsidRPr="007D6D57" w:rsidSect="003A77F4">
          <w:headerReference w:type="default" r:id="rId19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6908B9">
        <w:rPr>
          <w:i/>
          <w:iCs/>
        </w:rPr>
        <w:t>3. Компенсацию расходов, связанных с исполнением обязанностей членов Совета директоров, членов ревизионной комиссии Общества, не производить.»</w:t>
      </w:r>
    </w:p>
    <w:p w:rsidR="003A77F4" w:rsidRPr="00F06FC3" w:rsidRDefault="003A77F4" w:rsidP="003A77F4">
      <w:pPr>
        <w:pStyle w:val="Normal7"/>
        <w:tabs>
          <w:tab w:val="left" w:pos="284"/>
        </w:tabs>
        <w:spacing w:after="120"/>
      </w:pPr>
      <w:bookmarkStart w:id="8" w:name="OLE_LINK3"/>
      <w:bookmarkEnd w:id="8"/>
      <w:r>
        <w:lastRenderedPageBreak/>
        <w:t xml:space="preserve">Итоги голосования по </w:t>
      </w:r>
      <w:r w:rsidRPr="00E37208">
        <w:t>вопросу 7</w:t>
      </w:r>
      <w:r>
        <w:t xml:space="preserve"> повестки дня:</w:t>
      </w:r>
    </w:p>
    <w:p w:rsidR="003A77F4" w:rsidRDefault="003A77F4" w:rsidP="003A77F4">
      <w:pPr>
        <w:pStyle w:val="a7"/>
        <w:numPr>
          <w:ilvl w:val="0"/>
          <w:numId w:val="7"/>
        </w:numPr>
        <w:tabs>
          <w:tab w:val="left" w:pos="284"/>
        </w:tabs>
        <w:spacing w:before="360" w:after="120"/>
        <w:ind w:left="0" w:firstLine="0"/>
        <w:contextualSpacing w:val="0"/>
        <w:jc w:val="both"/>
      </w:pPr>
      <w:r w:rsidRPr="00024F42">
        <w:t>Число</w:t>
      </w:r>
      <w:r w:rsidRPr="002F1149">
        <w:t xml:space="preserve"> </w:t>
      </w:r>
      <w:r>
        <w:t>кумулятивных</w:t>
      </w:r>
      <w:r w:rsidRPr="00024F42">
        <w:t xml:space="preserve">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A442C1">
        <w:t>,</w:t>
      </w:r>
      <w:r w:rsidRPr="00024F42">
        <w:t xml:space="preserve"> по </w:t>
      </w:r>
      <w:r w:rsidRPr="00F04F5D">
        <w:t>вопросу 7</w:t>
      </w:r>
      <w:r w:rsidRPr="003F3948">
        <w:t xml:space="preserve"> </w:t>
      </w:r>
      <w:r>
        <w:t>повестки дня</w:t>
      </w:r>
      <w:r w:rsidRPr="002F1149">
        <w:t xml:space="preserve"> </w:t>
      </w:r>
      <w:r w:rsidRPr="00923E64">
        <w:t>составило</w:t>
      </w:r>
      <w:r w:rsidRPr="00F8668F">
        <w:t>:</w:t>
      </w:r>
      <w:r w:rsidRPr="009F1F7A">
        <w:t xml:space="preserve"> </w:t>
      </w:r>
      <w:r w:rsidRPr="00944854">
        <w:t>1 110 137</w:t>
      </w:r>
      <w:r w:rsidRPr="0098647D">
        <w:t>.</w:t>
      </w:r>
    </w:p>
    <w:p w:rsidR="003A77F4" w:rsidRDefault="003A77F4" w:rsidP="003A77F4">
      <w:pPr>
        <w:pStyle w:val="a7"/>
        <w:numPr>
          <w:ilvl w:val="0"/>
          <w:numId w:val="7"/>
        </w:numPr>
        <w:tabs>
          <w:tab w:val="left" w:pos="284"/>
        </w:tabs>
        <w:spacing w:before="240" w:after="120"/>
        <w:ind w:left="0" w:firstLine="0"/>
        <w:contextualSpacing w:val="0"/>
        <w:jc w:val="both"/>
      </w:pPr>
      <w:r>
        <w:t>Число кумулятивных голосов, приходившихся на голосующие акц</w:t>
      </w:r>
      <w:proofErr w:type="gramStart"/>
      <w:r>
        <w:t xml:space="preserve">ии </w:t>
      </w:r>
      <w:r w:rsidRPr="00DF53E7">
        <w:t>АО</w:t>
      </w:r>
      <w:proofErr w:type="gramEnd"/>
      <w:r w:rsidRPr="00DF53E7">
        <w:t> «Газпром газораспределение Тула»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D90D01">
        <w:t>вопросу 7</w:t>
      </w:r>
      <w:r>
        <w:t xml:space="preserve"> повестки дня, составило:</w:t>
      </w:r>
      <w:r w:rsidRPr="002F1149">
        <w:t xml:space="preserve"> </w:t>
      </w:r>
      <w:r w:rsidRPr="00944854">
        <w:t xml:space="preserve"> </w:t>
      </w:r>
      <w:r w:rsidRPr="00F8668F">
        <w:t>1 110 137</w:t>
      </w:r>
      <w:r w:rsidRPr="0098647D">
        <w:t>.</w:t>
      </w:r>
    </w:p>
    <w:p w:rsidR="003A77F4" w:rsidRPr="00B132EB" w:rsidRDefault="003A77F4" w:rsidP="003A77F4">
      <w:pPr>
        <w:pStyle w:val="a7"/>
        <w:numPr>
          <w:ilvl w:val="0"/>
          <w:numId w:val="7"/>
        </w:numPr>
        <w:tabs>
          <w:tab w:val="left" w:pos="284"/>
        </w:tabs>
        <w:spacing w:before="240" w:after="120"/>
        <w:ind w:left="0" w:firstLine="0"/>
        <w:contextualSpacing w:val="0"/>
        <w:jc w:val="both"/>
      </w:pPr>
      <w:r>
        <w:t>Число</w:t>
      </w:r>
      <w:r w:rsidRPr="00F35290">
        <w:t xml:space="preserve"> </w:t>
      </w:r>
      <w:r>
        <w:t>кумулятивных 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 xml:space="preserve">, </w:t>
      </w:r>
      <w:r w:rsidRPr="00024F42">
        <w:t>по</w:t>
      </w:r>
      <w:r w:rsidRPr="00F35290">
        <w:t xml:space="preserve"> вопросу 7 </w:t>
      </w:r>
      <w:r>
        <w:t>составило:</w:t>
      </w:r>
      <w:r w:rsidRPr="00944854">
        <w:t xml:space="preserve"> </w:t>
      </w:r>
      <w:r w:rsidRPr="00F35290">
        <w:t>1 050 252</w:t>
      </w:r>
      <w:r w:rsidRPr="0098647D">
        <w:t>.</w:t>
      </w:r>
    </w:p>
    <w:p w:rsidR="003A77F4" w:rsidRPr="00007C59" w:rsidRDefault="003A77F4" w:rsidP="003A77F4">
      <w:pPr>
        <w:pStyle w:val="Normal7"/>
        <w:spacing w:before="240"/>
        <w:jc w:val="both"/>
      </w:pPr>
      <w:r>
        <w:t>Д</w:t>
      </w:r>
      <w:r w:rsidRPr="00923E64">
        <w:t>ля принятия решения по вопросу 7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3A77F4" w:rsidRPr="006A10B9" w:rsidRDefault="003A77F4" w:rsidP="003A77F4">
      <w:pPr>
        <w:pStyle w:val="Normal7"/>
        <w:tabs>
          <w:tab w:val="left" w:pos="284"/>
        </w:tabs>
        <w:spacing w:before="240" w:after="120"/>
        <w:jc w:val="both"/>
      </w:pPr>
      <w:r w:rsidRPr="005162AE">
        <w:t>4</w:t>
      </w:r>
      <w:r>
        <w:t>.</w:t>
      </w:r>
      <w:r>
        <w:tab/>
      </w:r>
      <w:r w:rsidRPr="00AF7195">
        <w:t xml:space="preserve">Результаты распределения голосов по </w:t>
      </w:r>
      <w:r w:rsidRPr="00B22A28">
        <w:t>вопросу 7</w:t>
      </w:r>
      <w:r>
        <w:t xml:space="preserve"> повестки дня</w:t>
      </w:r>
      <w:r w:rsidRPr="006A10B9">
        <w:t>:</w:t>
      </w:r>
    </w:p>
    <w:tbl>
      <w:tblPr>
        <w:tblW w:w="96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040"/>
        <w:gridCol w:w="2520"/>
        <w:gridCol w:w="1440"/>
      </w:tblGrid>
      <w:tr w:rsidR="003A77F4" w:rsidRPr="00ED769F">
        <w:tc>
          <w:tcPr>
            <w:tcW w:w="652" w:type="dxa"/>
            <w:vAlign w:val="center"/>
          </w:tcPr>
          <w:p w:rsidR="003A77F4" w:rsidRPr="00ED769F" w:rsidRDefault="003A77F4" w:rsidP="003A77F4">
            <w:pPr>
              <w:pStyle w:val="Normal7"/>
              <w:jc w:val="center"/>
              <w:rPr>
                <w:sz w:val="20"/>
                <w:szCs w:val="20"/>
              </w:rPr>
            </w:pPr>
            <w:r w:rsidRPr="00ED769F">
              <w:rPr>
                <w:sz w:val="20"/>
                <w:szCs w:val="20"/>
              </w:rPr>
              <w:t>№№</w:t>
            </w:r>
          </w:p>
          <w:p w:rsidR="003A77F4" w:rsidRPr="00ED769F" w:rsidRDefault="003A77F4" w:rsidP="003A77F4">
            <w:pPr>
              <w:pStyle w:val="Normal7"/>
              <w:jc w:val="center"/>
              <w:rPr>
                <w:sz w:val="20"/>
                <w:szCs w:val="20"/>
              </w:rPr>
            </w:pPr>
            <w:proofErr w:type="gramStart"/>
            <w:r w:rsidRPr="00ED769F">
              <w:rPr>
                <w:sz w:val="20"/>
                <w:szCs w:val="20"/>
              </w:rPr>
              <w:t>п</w:t>
            </w:r>
            <w:proofErr w:type="gramEnd"/>
            <w:r w:rsidRPr="00ED769F">
              <w:rPr>
                <w:sz w:val="20"/>
                <w:szCs w:val="20"/>
              </w:rPr>
              <w:t>/п</w:t>
            </w:r>
          </w:p>
        </w:tc>
        <w:tc>
          <w:tcPr>
            <w:tcW w:w="5040" w:type="dxa"/>
            <w:vAlign w:val="center"/>
          </w:tcPr>
          <w:p w:rsidR="003A77F4" w:rsidRPr="00ED769F" w:rsidRDefault="003A77F4" w:rsidP="003A77F4">
            <w:pPr>
              <w:pStyle w:val="Normal7"/>
              <w:jc w:val="center"/>
              <w:rPr>
                <w:sz w:val="20"/>
                <w:szCs w:val="20"/>
              </w:rPr>
            </w:pPr>
            <w:r w:rsidRPr="00ED769F">
              <w:rPr>
                <w:sz w:val="20"/>
                <w:szCs w:val="20"/>
              </w:rPr>
              <w:t>Ф.И.О.</w:t>
            </w:r>
            <w:r w:rsidRPr="002968E5">
              <w:rPr>
                <w:sz w:val="20"/>
                <w:szCs w:val="20"/>
              </w:rPr>
              <w:br/>
            </w:r>
            <w:r w:rsidRPr="00ED769F">
              <w:rPr>
                <w:sz w:val="20"/>
                <w:szCs w:val="20"/>
              </w:rPr>
              <w:t>кандидата</w:t>
            </w:r>
          </w:p>
        </w:tc>
        <w:tc>
          <w:tcPr>
            <w:tcW w:w="3960" w:type="dxa"/>
            <w:gridSpan w:val="2"/>
            <w:vAlign w:val="center"/>
          </w:tcPr>
          <w:p w:rsidR="003A77F4" w:rsidRPr="00ED769F" w:rsidRDefault="003A77F4" w:rsidP="003A77F4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  <w:r w:rsidRPr="002968E5">
              <w:rPr>
                <w:sz w:val="20"/>
                <w:szCs w:val="20"/>
              </w:rPr>
              <w:t xml:space="preserve"> голосов,</w:t>
            </w:r>
            <w:r w:rsidRPr="002968E5">
              <w:rPr>
                <w:sz w:val="20"/>
                <w:szCs w:val="20"/>
              </w:rPr>
              <w:br/>
              <w:t>поданных</w:t>
            </w:r>
            <w:r w:rsidRPr="002968E5">
              <w:rPr>
                <w:sz w:val="20"/>
                <w:szCs w:val="20"/>
              </w:rPr>
              <w:br/>
            </w:r>
            <w:r w:rsidRPr="000A24C4">
              <w:rPr>
                <w:b/>
                <w:bCs/>
                <w:sz w:val="20"/>
                <w:szCs w:val="20"/>
              </w:rPr>
              <w:t>«ЗА»</w:t>
            </w:r>
            <w:r w:rsidRPr="002968E5">
              <w:rPr>
                <w:sz w:val="20"/>
                <w:szCs w:val="20"/>
              </w:rPr>
              <w:br/>
            </w:r>
            <w:r w:rsidRPr="00ED769F">
              <w:rPr>
                <w:sz w:val="20"/>
                <w:szCs w:val="20"/>
              </w:rPr>
              <w:t>кандидата</w:t>
            </w:r>
          </w:p>
        </w:tc>
      </w:tr>
      <w:tr w:rsidR="003A77F4" w:rsidRPr="004E66E6" w:rsidTr="003A77F4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</w:pPr>
            <w:r>
              <w:t>ЛЯПУСТИН ОЛЕГ АЛЕКСАНДРОВИЧ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</w:pPr>
            <w:r>
              <w:t>145 931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  <w:rPr>
                <w:b/>
                <w:bCs/>
              </w:rPr>
            </w:pPr>
            <w:r>
              <w:t>13,8949%</w:t>
            </w:r>
          </w:p>
        </w:tc>
      </w:tr>
      <w:tr w:rsidR="003A77F4" w:rsidRPr="004E66E6" w:rsidTr="003A77F4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</w:pPr>
            <w:r>
              <w:t>ПРОХОРОВА ОЛЬГА ВЛАДИМИРОВНА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</w:pPr>
            <w:r>
              <w:t>145 931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  <w:rPr>
                <w:b/>
                <w:bCs/>
              </w:rPr>
            </w:pPr>
            <w:r>
              <w:t>13,8949%</w:t>
            </w:r>
          </w:p>
        </w:tc>
      </w:tr>
      <w:tr w:rsidR="003A77F4" w:rsidRPr="004E66E6" w:rsidTr="003A77F4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</w:pPr>
            <w:r>
              <w:t>ВЛАСЕНКО ВЕРОНИКА ВЛАДИМИРОВНА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</w:pPr>
            <w:r>
              <w:t>145 931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  <w:rPr>
                <w:b/>
                <w:bCs/>
              </w:rPr>
            </w:pPr>
            <w:r>
              <w:t>13,8949%</w:t>
            </w:r>
          </w:p>
        </w:tc>
      </w:tr>
      <w:tr w:rsidR="003A77F4" w:rsidRPr="004E66E6" w:rsidTr="003A77F4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</w:pPr>
            <w:r>
              <w:t>ДУДКИН АЛЕКСЕЙ АЛЕКСАНДРОВИЧ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</w:pPr>
            <w:r>
              <w:t>145 931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  <w:rPr>
                <w:b/>
                <w:bCs/>
              </w:rPr>
            </w:pPr>
            <w:r>
              <w:t>13,8949%</w:t>
            </w:r>
          </w:p>
        </w:tc>
      </w:tr>
      <w:tr w:rsidR="003A77F4" w:rsidRPr="004E66E6" w:rsidTr="003A77F4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</w:pPr>
            <w:r>
              <w:t>РОГАЧЁВ АЛЕКСАНДР ГРИГОРЬЕВИЧ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</w:pPr>
            <w:r>
              <w:t>145 931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  <w:rPr>
                <w:b/>
                <w:bCs/>
              </w:rPr>
            </w:pPr>
            <w:r>
              <w:t>13,8949%</w:t>
            </w:r>
          </w:p>
        </w:tc>
      </w:tr>
      <w:tr w:rsidR="003A77F4" w:rsidRPr="004E66E6" w:rsidTr="003A77F4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</w:pPr>
            <w:r>
              <w:t>КОЛОБОВ ДМИТРИЙ СЕРГЕЕВИЧ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</w:pPr>
            <w:r>
              <w:t>145 931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  <w:rPr>
                <w:b/>
                <w:bCs/>
              </w:rPr>
            </w:pPr>
            <w:r>
              <w:t>13,8949%</w:t>
            </w:r>
          </w:p>
        </w:tc>
      </w:tr>
      <w:tr w:rsidR="003A77F4" w:rsidRPr="004E66E6" w:rsidTr="003A77F4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</w:pPr>
            <w:r>
              <w:t>ФОМЕНКОВ ИГОРЬ АНАТОЛЬЕВИЧ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</w:pPr>
            <w:r>
              <w:t>145 931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  <w:rPr>
                <w:b/>
                <w:bCs/>
              </w:rPr>
            </w:pPr>
            <w:r>
              <w:t>13,8949%</w:t>
            </w:r>
          </w:p>
        </w:tc>
      </w:tr>
      <w:tr w:rsidR="003A77F4" w:rsidRPr="004E66E6" w:rsidTr="003A77F4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</w:pPr>
            <w:r>
              <w:t>ГРЕБНЕВ АЛЕКСАНДР ВЛАДИМИРОВИЧ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</w:pPr>
            <w:r>
              <w:t>28 686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  <w:rPr>
                <w:b/>
                <w:bCs/>
              </w:rPr>
            </w:pPr>
            <w:r>
              <w:t>2,7313%</w:t>
            </w:r>
          </w:p>
        </w:tc>
      </w:tr>
      <w:tr w:rsidR="003A77F4" w:rsidRPr="004E66E6" w:rsidTr="003A77F4">
        <w:trPr>
          <w:trHeight w:val="340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</w:pPr>
            <w:r>
              <w:t>КЛИМЕНКО АЛЕКСАНДР СЕРГЕЕВИЧ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</w:pPr>
            <w:r>
              <w:t>0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center"/>
          </w:tcPr>
          <w:p w:rsidR="003A77F4" w:rsidRPr="004E66E6" w:rsidRDefault="003A77F4" w:rsidP="003A77F4">
            <w:pPr>
              <w:pStyle w:val="Normal7"/>
              <w:jc w:val="right"/>
              <w:rPr>
                <w:b/>
                <w:bCs/>
              </w:rPr>
            </w:pPr>
            <w:r>
              <w:t>0,0000%</w:t>
            </w:r>
          </w:p>
        </w:tc>
      </w:tr>
      <w:tr w:rsidR="003A77F4" w:rsidRPr="00970568" w:rsidTr="003A77F4">
        <w:trPr>
          <w:trHeight w:val="340"/>
        </w:trPr>
        <w:tc>
          <w:tcPr>
            <w:tcW w:w="9652" w:type="dxa"/>
            <w:gridSpan w:val="4"/>
            <w:tcBorders>
              <w:left w:val="nil"/>
              <w:right w:val="nil"/>
            </w:tcBorders>
            <w:vAlign w:val="center"/>
          </w:tcPr>
          <w:p w:rsidR="003A77F4" w:rsidRPr="00970568" w:rsidRDefault="003A77F4" w:rsidP="003A77F4">
            <w:pPr>
              <w:pStyle w:val="Normal7"/>
              <w:jc w:val="right"/>
              <w:rPr>
                <w:lang w:val="en-US"/>
              </w:rPr>
            </w:pPr>
          </w:p>
        </w:tc>
      </w:tr>
      <w:tr w:rsidR="003A77F4" w:rsidRPr="00970568" w:rsidTr="003A77F4">
        <w:trPr>
          <w:trHeight w:val="340"/>
        </w:trPr>
        <w:tc>
          <w:tcPr>
            <w:tcW w:w="5692" w:type="dxa"/>
            <w:gridSpan w:val="2"/>
            <w:vAlign w:val="center"/>
          </w:tcPr>
          <w:p w:rsidR="003A77F4" w:rsidRPr="0054642A" w:rsidRDefault="003A77F4" w:rsidP="003A77F4">
            <w:pPr>
              <w:pStyle w:val="Normal7"/>
              <w:rPr>
                <w:sz w:val="20"/>
                <w:szCs w:val="20"/>
                <w:lang w:val="en-US"/>
              </w:rPr>
            </w:pPr>
            <w:r w:rsidRPr="0054642A">
              <w:rPr>
                <w:sz w:val="20"/>
                <w:szCs w:val="20"/>
              </w:rPr>
              <w:t>ПРОТИВ ВСЕХ КАНДИДАТОВ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3A77F4" w:rsidRPr="006E5385" w:rsidRDefault="003A77F4" w:rsidP="003A77F4">
            <w:pPr>
              <w:pStyle w:val="Normal7"/>
              <w:jc w:val="right"/>
              <w:rPr>
                <w:lang w:val="en-US"/>
              </w:rPr>
            </w:pPr>
            <w:r w:rsidRPr="006E5385">
              <w:rPr>
                <w:lang w:val="en-US"/>
              </w:rPr>
              <w:t>0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3A77F4" w:rsidRPr="00970568" w:rsidRDefault="003A77F4" w:rsidP="003A77F4">
            <w:pPr>
              <w:pStyle w:val="Normal7"/>
              <w:jc w:val="right"/>
            </w:pPr>
            <w:r w:rsidRPr="00970568">
              <w:rPr>
                <w:lang w:val="en-US"/>
              </w:rPr>
              <w:t>0,0000%</w:t>
            </w:r>
          </w:p>
        </w:tc>
      </w:tr>
      <w:tr w:rsidR="003A77F4" w:rsidRPr="00970568" w:rsidTr="003A77F4">
        <w:trPr>
          <w:trHeight w:val="340"/>
        </w:trPr>
        <w:tc>
          <w:tcPr>
            <w:tcW w:w="5692" w:type="dxa"/>
            <w:gridSpan w:val="2"/>
            <w:vAlign w:val="center"/>
          </w:tcPr>
          <w:p w:rsidR="003A77F4" w:rsidRPr="0054642A" w:rsidRDefault="003A77F4" w:rsidP="003A77F4">
            <w:pPr>
              <w:pStyle w:val="Normal7"/>
              <w:rPr>
                <w:sz w:val="20"/>
                <w:szCs w:val="20"/>
              </w:rPr>
            </w:pPr>
            <w:r w:rsidRPr="0054642A">
              <w:rPr>
                <w:sz w:val="20"/>
                <w:szCs w:val="20"/>
              </w:rPr>
              <w:t>ВОЗДЕРЖАЛСЯ ПО ВСЕМ КАНДИДАТАМ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3A77F4" w:rsidRPr="006E5385" w:rsidRDefault="003A77F4" w:rsidP="003A77F4">
            <w:pPr>
              <w:pStyle w:val="Normal7"/>
              <w:jc w:val="right"/>
              <w:rPr>
                <w:lang w:val="en-US"/>
              </w:rPr>
            </w:pPr>
            <w:r w:rsidRPr="006E5385">
              <w:rPr>
                <w:lang w:val="en-US"/>
              </w:rPr>
              <w:t>0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3A77F4" w:rsidRPr="00970568" w:rsidRDefault="003A77F4" w:rsidP="003A77F4">
            <w:pPr>
              <w:pStyle w:val="Normal7"/>
              <w:jc w:val="right"/>
            </w:pPr>
            <w:r w:rsidRPr="00970568">
              <w:rPr>
                <w:lang w:val="en-US"/>
              </w:rPr>
              <w:t>0,0000%</w:t>
            </w:r>
          </w:p>
        </w:tc>
      </w:tr>
    </w:tbl>
    <w:p w:rsidR="003A77F4" w:rsidRPr="00F12F7A" w:rsidRDefault="003A77F4" w:rsidP="003A77F4">
      <w:pPr>
        <w:pStyle w:val="Normal7"/>
        <w:tabs>
          <w:tab w:val="left" w:pos="284"/>
        </w:tabs>
        <w:spacing w:before="240"/>
        <w:jc w:val="both"/>
      </w:pPr>
      <w:r w:rsidRPr="006236AD">
        <w:t>5</w:t>
      </w:r>
      <w:r w:rsidRPr="00024F42">
        <w:t>.</w:t>
      </w:r>
      <w:r w:rsidRPr="00024F42">
        <w:tab/>
        <w:t>Число</w:t>
      </w:r>
      <w:r w:rsidRPr="00504115">
        <w:t xml:space="preserve"> </w:t>
      </w:r>
      <w:r>
        <w:t xml:space="preserve">кумулятивных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04115">
        <w:t xml:space="preserve"> вопросу 7</w:t>
      </w:r>
      <w:r>
        <w:t xml:space="preserve"> повестки дня</w:t>
      </w:r>
      <w:r w:rsidRPr="00504115">
        <w:t xml:space="preserve">, </w:t>
      </w:r>
      <w:r w:rsidRPr="006236AD">
        <w:t xml:space="preserve">поставленному на голосование, которые не подсчитывались в связи с признанием бюллетеней  </w:t>
      </w:r>
      <w:proofErr w:type="gramStart"/>
      <w:r w:rsidRPr="006236AD">
        <w:t>недействительными</w:t>
      </w:r>
      <w:proofErr w:type="gramEnd"/>
      <w:r w:rsidRPr="006236AD">
        <w:t xml:space="preserve"> или по иным основаниям</w:t>
      </w:r>
      <w:r w:rsidRPr="00E1309B">
        <w:t>,</w:t>
      </w:r>
      <w:r w:rsidRPr="006236AD">
        <w:t xml:space="preserve"> составило:</w:t>
      </w:r>
      <w:r w:rsidRPr="00944854">
        <w:t xml:space="preserve"> </w:t>
      </w:r>
      <w:r w:rsidRPr="00504115">
        <w:t>49</w:t>
      </w:r>
      <w:r>
        <w:t xml:space="preserve"> (0,0047%)</w:t>
      </w:r>
      <w:r w:rsidRPr="00F12F7A">
        <w:t>.</w:t>
      </w:r>
    </w:p>
    <w:p w:rsidR="003A77F4" w:rsidRPr="006A10B9" w:rsidRDefault="003A77F4" w:rsidP="003A77F4">
      <w:pPr>
        <w:pStyle w:val="Normal7"/>
        <w:tabs>
          <w:tab w:val="left" w:pos="284"/>
        </w:tabs>
        <w:spacing w:before="240"/>
        <w:jc w:val="both"/>
      </w:pPr>
      <w:r w:rsidRPr="006236AD">
        <w:t>6</w:t>
      </w:r>
      <w:r>
        <w:t>.</w:t>
      </w:r>
      <w:r>
        <w:tab/>
      </w:r>
      <w:bookmarkStart w:id="9" w:name="_GoBack_0_0"/>
      <w:bookmarkEnd w:id="9"/>
      <w:r>
        <w:t xml:space="preserve">Формулировка решения, принятого общим собранием, по </w:t>
      </w:r>
      <w:r w:rsidRPr="00832845">
        <w:t>вопросу 7</w:t>
      </w:r>
      <w:r>
        <w:t xml:space="preserve"> повестки дня:</w:t>
      </w:r>
    </w:p>
    <w:p w:rsidR="003A77F4" w:rsidRPr="00F44E92" w:rsidRDefault="003A77F4" w:rsidP="003A77F4">
      <w:pPr>
        <w:pStyle w:val="Normal7"/>
        <w:spacing w:before="120" w:after="120"/>
        <w:ind w:left="357"/>
        <w:jc w:val="both"/>
        <w:rPr>
          <w:b/>
          <w:bCs/>
          <w:i/>
          <w:iCs/>
        </w:rPr>
      </w:pPr>
      <w:r>
        <w:rPr>
          <w:i/>
          <w:iCs/>
        </w:rPr>
        <w:t>«</w:t>
      </w:r>
      <w:r w:rsidRPr="00AF738D">
        <w:rPr>
          <w:i/>
          <w:iCs/>
        </w:rPr>
        <w:t>Избрать Совет директоров Общества в следующем составе:</w:t>
      </w:r>
    </w:p>
    <w:tbl>
      <w:tblPr>
        <w:tblW w:w="9302" w:type="dxa"/>
        <w:tblInd w:w="346" w:type="dxa"/>
        <w:tblLayout w:type="fixed"/>
        <w:tblLook w:val="01E0" w:firstRow="1" w:lastRow="1" w:firstColumn="1" w:lastColumn="1" w:noHBand="0" w:noVBand="0"/>
      </w:tblPr>
      <w:tblGrid>
        <w:gridCol w:w="662"/>
        <w:gridCol w:w="8640"/>
      </w:tblGrid>
      <w:tr w:rsidR="003A77F4" w:rsidRPr="00A80363" w:rsidTr="003A77F4">
        <w:trPr>
          <w:trHeight w:val="340"/>
        </w:trPr>
        <w:tc>
          <w:tcPr>
            <w:tcW w:w="662" w:type="dxa"/>
            <w:shd w:val="clear" w:color="auto" w:fill="auto"/>
          </w:tcPr>
          <w:p w:rsidR="003A77F4" w:rsidRPr="00A80363" w:rsidRDefault="003A77F4" w:rsidP="003A77F4">
            <w:pPr>
              <w:pStyle w:val="Normal7"/>
              <w:jc w:val="both"/>
            </w:pPr>
            <w:r>
              <w:t>1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3A77F4" w:rsidRPr="00A80363" w:rsidRDefault="003A77F4" w:rsidP="003A77F4">
            <w:pPr>
              <w:pStyle w:val="Normal7"/>
            </w:pPr>
            <w:r>
              <w:t>ЛЯПУСТИН ОЛЕГ АЛЕКСАНДРОВИЧ</w:t>
            </w:r>
          </w:p>
        </w:tc>
      </w:tr>
      <w:tr w:rsidR="003A77F4" w:rsidRPr="00A80363" w:rsidTr="003A77F4">
        <w:trPr>
          <w:trHeight w:val="340"/>
        </w:trPr>
        <w:tc>
          <w:tcPr>
            <w:tcW w:w="662" w:type="dxa"/>
            <w:shd w:val="clear" w:color="auto" w:fill="auto"/>
          </w:tcPr>
          <w:p w:rsidR="003A77F4" w:rsidRPr="00A80363" w:rsidRDefault="003A77F4" w:rsidP="003A77F4">
            <w:pPr>
              <w:pStyle w:val="Normal7"/>
              <w:jc w:val="both"/>
            </w:pPr>
            <w:r>
              <w:t>2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3A77F4" w:rsidRPr="00A80363" w:rsidRDefault="003A77F4" w:rsidP="003A77F4">
            <w:pPr>
              <w:pStyle w:val="Normal7"/>
            </w:pPr>
            <w:r>
              <w:t>ПРОХОРОВА ОЛЬГА ВЛАДИМИРОВНА</w:t>
            </w:r>
          </w:p>
        </w:tc>
      </w:tr>
      <w:tr w:rsidR="003A77F4" w:rsidRPr="00A80363" w:rsidTr="003A77F4">
        <w:trPr>
          <w:trHeight w:val="340"/>
        </w:trPr>
        <w:tc>
          <w:tcPr>
            <w:tcW w:w="662" w:type="dxa"/>
            <w:shd w:val="clear" w:color="auto" w:fill="auto"/>
          </w:tcPr>
          <w:p w:rsidR="003A77F4" w:rsidRPr="00A80363" w:rsidRDefault="003A77F4" w:rsidP="003A77F4">
            <w:pPr>
              <w:pStyle w:val="Normal7"/>
              <w:jc w:val="both"/>
            </w:pPr>
            <w:r>
              <w:t>3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3A77F4" w:rsidRPr="00A80363" w:rsidRDefault="003A77F4" w:rsidP="003A77F4">
            <w:pPr>
              <w:pStyle w:val="Normal7"/>
            </w:pPr>
            <w:r>
              <w:t>ВЛАСЕНКО ВЕРОНИКА ВЛАДИМИРОВНА</w:t>
            </w:r>
          </w:p>
        </w:tc>
      </w:tr>
      <w:tr w:rsidR="003A77F4" w:rsidRPr="00A80363" w:rsidTr="003A77F4">
        <w:trPr>
          <w:trHeight w:val="340"/>
        </w:trPr>
        <w:tc>
          <w:tcPr>
            <w:tcW w:w="662" w:type="dxa"/>
            <w:shd w:val="clear" w:color="auto" w:fill="auto"/>
          </w:tcPr>
          <w:p w:rsidR="003A77F4" w:rsidRPr="00A80363" w:rsidRDefault="003A77F4" w:rsidP="003A77F4">
            <w:pPr>
              <w:pStyle w:val="Normal7"/>
              <w:jc w:val="both"/>
            </w:pPr>
            <w:r>
              <w:t>4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3A77F4" w:rsidRPr="00A80363" w:rsidRDefault="003A77F4" w:rsidP="003A77F4">
            <w:pPr>
              <w:pStyle w:val="Normal7"/>
            </w:pPr>
            <w:r>
              <w:t>ДУДКИН АЛЕКСЕЙ АЛЕКСАНДРОВИЧ</w:t>
            </w:r>
          </w:p>
        </w:tc>
      </w:tr>
      <w:tr w:rsidR="003A77F4" w:rsidRPr="00A80363" w:rsidTr="003A77F4">
        <w:trPr>
          <w:trHeight w:val="340"/>
        </w:trPr>
        <w:tc>
          <w:tcPr>
            <w:tcW w:w="662" w:type="dxa"/>
            <w:shd w:val="clear" w:color="auto" w:fill="auto"/>
          </w:tcPr>
          <w:p w:rsidR="003A77F4" w:rsidRPr="00A80363" w:rsidRDefault="003A77F4" w:rsidP="003A77F4">
            <w:pPr>
              <w:pStyle w:val="Normal7"/>
              <w:jc w:val="both"/>
            </w:pPr>
            <w:r>
              <w:t>5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3A77F4" w:rsidRPr="00A80363" w:rsidRDefault="003A77F4" w:rsidP="003A77F4">
            <w:pPr>
              <w:pStyle w:val="Normal7"/>
            </w:pPr>
            <w:r>
              <w:t>РОГАЧЁВ АЛЕКСАНДР ГРИГОРЬЕВИЧ</w:t>
            </w:r>
          </w:p>
        </w:tc>
      </w:tr>
      <w:tr w:rsidR="003A77F4" w:rsidRPr="00A80363" w:rsidTr="003A77F4">
        <w:trPr>
          <w:trHeight w:val="340"/>
        </w:trPr>
        <w:tc>
          <w:tcPr>
            <w:tcW w:w="662" w:type="dxa"/>
            <w:shd w:val="clear" w:color="auto" w:fill="auto"/>
          </w:tcPr>
          <w:p w:rsidR="003A77F4" w:rsidRPr="00A80363" w:rsidRDefault="003A77F4" w:rsidP="003A77F4">
            <w:pPr>
              <w:pStyle w:val="Normal7"/>
              <w:jc w:val="both"/>
            </w:pPr>
            <w:r>
              <w:t>6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3A77F4" w:rsidRPr="00A80363" w:rsidRDefault="003A77F4" w:rsidP="003A77F4">
            <w:pPr>
              <w:pStyle w:val="Normal7"/>
            </w:pPr>
            <w:r>
              <w:t>КОЛОБОВ ДМИТРИЙ СЕРГЕЕВИЧ</w:t>
            </w:r>
          </w:p>
        </w:tc>
      </w:tr>
      <w:tr w:rsidR="003A77F4" w:rsidRPr="00A80363" w:rsidTr="003A77F4">
        <w:trPr>
          <w:trHeight w:val="340"/>
        </w:trPr>
        <w:tc>
          <w:tcPr>
            <w:tcW w:w="662" w:type="dxa"/>
            <w:shd w:val="clear" w:color="auto" w:fill="auto"/>
          </w:tcPr>
          <w:p w:rsidR="003A77F4" w:rsidRPr="00A80363" w:rsidRDefault="003A77F4" w:rsidP="003A77F4">
            <w:pPr>
              <w:pStyle w:val="Normal7"/>
              <w:jc w:val="both"/>
            </w:pPr>
            <w:r>
              <w:t>7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3A77F4" w:rsidRPr="00A80363" w:rsidRDefault="003A77F4" w:rsidP="003A77F4">
            <w:pPr>
              <w:pStyle w:val="Normal7"/>
            </w:pPr>
            <w:r>
              <w:t>ФОМЕНКОВ ИГОРЬ АНАТОЛЬЕВИЧ</w:t>
            </w:r>
            <w:r w:rsidR="006908B9">
              <w:t xml:space="preserve"> </w:t>
            </w:r>
            <w:r w:rsidR="006908B9" w:rsidRPr="003A77F4">
              <w:rPr>
                <w:i/>
                <w:iCs/>
              </w:rPr>
              <w:t>»</w:t>
            </w:r>
          </w:p>
        </w:tc>
      </w:tr>
    </w:tbl>
    <w:p w:rsidR="003A77F4" w:rsidRPr="00780331" w:rsidRDefault="003A77F4" w:rsidP="003A77F4">
      <w:pPr>
        <w:pStyle w:val="Normal7"/>
        <w:tabs>
          <w:tab w:val="center" w:pos="4748"/>
        </w:tabs>
        <w:spacing w:after="240"/>
        <w:jc w:val="both"/>
        <w:sectPr w:rsidR="003A77F4" w:rsidRPr="00780331" w:rsidSect="003A77F4">
          <w:headerReference w:type="default" r:id="rId20"/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</w:p>
    <w:p w:rsidR="003A77F4" w:rsidRPr="00F06FC3" w:rsidRDefault="003A77F4" w:rsidP="003A77F4">
      <w:pPr>
        <w:pStyle w:val="Normal8"/>
        <w:tabs>
          <w:tab w:val="left" w:pos="284"/>
        </w:tabs>
        <w:spacing w:after="120"/>
      </w:pPr>
      <w:r>
        <w:lastRenderedPageBreak/>
        <w:t xml:space="preserve">Итоги голосования по </w:t>
      </w:r>
      <w:r w:rsidRPr="00E37208">
        <w:t>вопросу 8</w:t>
      </w:r>
      <w:r>
        <w:t xml:space="preserve"> повестки дня:</w:t>
      </w:r>
    </w:p>
    <w:p w:rsidR="003A77F4" w:rsidRDefault="003A77F4" w:rsidP="003A77F4">
      <w:pPr>
        <w:pStyle w:val="Normal8"/>
        <w:numPr>
          <w:ilvl w:val="0"/>
          <w:numId w:val="8"/>
        </w:numPr>
        <w:tabs>
          <w:tab w:val="left" w:pos="284"/>
        </w:tabs>
        <w:spacing w:before="360" w:after="120"/>
        <w:ind w:left="0" w:firstLine="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F06FC3">
        <w:t>,</w:t>
      </w:r>
      <w:r w:rsidRPr="00024F42">
        <w:t xml:space="preserve"> по </w:t>
      </w:r>
      <w:r w:rsidRPr="00F04F5D">
        <w:t>вопросу 8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5F12F6">
        <w:t xml:space="preserve"> </w:t>
      </w:r>
      <w:r w:rsidRPr="00944854">
        <w:t>158 591</w:t>
      </w:r>
      <w:r w:rsidRPr="00AA37B8">
        <w:t>.</w:t>
      </w:r>
    </w:p>
    <w:p w:rsidR="003A77F4" w:rsidRDefault="003A77F4" w:rsidP="003A77F4">
      <w:pPr>
        <w:pStyle w:val="Normal8"/>
        <w:numPr>
          <w:ilvl w:val="0"/>
          <w:numId w:val="8"/>
        </w:numPr>
        <w:tabs>
          <w:tab w:val="left" w:pos="284"/>
        </w:tabs>
        <w:spacing w:before="240" w:after="120"/>
        <w:ind w:left="0" w:firstLine="0"/>
        <w:jc w:val="both"/>
      </w:pPr>
      <w:r>
        <w:t>Число голосов, приходившихся на голосующие акц</w:t>
      </w:r>
      <w:proofErr w:type="gramStart"/>
      <w:r>
        <w:t xml:space="preserve">ии </w:t>
      </w:r>
      <w:r w:rsidRPr="00DF53E7">
        <w:t>АО</w:t>
      </w:r>
      <w:proofErr w:type="gramEnd"/>
      <w:r w:rsidRPr="00DF53E7">
        <w:t> «Газпром газораспределение Тула»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0B6087">
        <w:t>вопросу 8</w:t>
      </w:r>
      <w:r>
        <w:t xml:space="preserve"> повестки дня составило:</w:t>
      </w:r>
      <w:r w:rsidRPr="00DF53E7">
        <w:t xml:space="preserve"> </w:t>
      </w:r>
      <w:r w:rsidRPr="00944854">
        <w:t xml:space="preserve"> </w:t>
      </w:r>
      <w:bookmarkStart w:id="10" w:name="_GoBack_7"/>
      <w:bookmarkEnd w:id="10"/>
      <w:r w:rsidRPr="00F8668F">
        <w:t>158 591</w:t>
      </w:r>
      <w:r w:rsidRPr="00AA37B8">
        <w:t>.</w:t>
      </w:r>
    </w:p>
    <w:p w:rsidR="003A77F4" w:rsidRPr="00104D68" w:rsidRDefault="003A77F4" w:rsidP="003A77F4">
      <w:pPr>
        <w:pStyle w:val="Normal8"/>
        <w:numPr>
          <w:ilvl w:val="0"/>
          <w:numId w:val="8"/>
        </w:numPr>
        <w:tabs>
          <w:tab w:val="left" w:pos="284"/>
        </w:tabs>
        <w:spacing w:before="240" w:after="120"/>
        <w:ind w:left="0" w:firstLine="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 xml:space="preserve">, </w:t>
      </w:r>
      <w:r w:rsidRPr="00024F42">
        <w:t>по</w:t>
      </w:r>
      <w:r w:rsidRPr="00F35290">
        <w:t xml:space="preserve"> вопросу 8 </w:t>
      </w:r>
      <w:r>
        <w:t>повестки дня составило:</w:t>
      </w:r>
      <w:r w:rsidRPr="00944854">
        <w:t xml:space="preserve"> </w:t>
      </w:r>
      <w:r w:rsidRPr="00F35290">
        <w:t>150 036</w:t>
      </w:r>
      <w:r w:rsidRPr="00AA37B8">
        <w:t>.</w:t>
      </w:r>
    </w:p>
    <w:p w:rsidR="003A77F4" w:rsidRDefault="003A77F4" w:rsidP="003A77F4">
      <w:pPr>
        <w:pStyle w:val="Normal8"/>
        <w:spacing w:before="240"/>
        <w:jc w:val="both"/>
      </w:pPr>
      <w:r>
        <w:t>Д</w:t>
      </w:r>
      <w:r w:rsidRPr="00923E64">
        <w:t>ля принятия решения по вопросу 8</w:t>
      </w:r>
      <w:r w:rsidRPr="001F64D2">
        <w:t xml:space="preserve"> </w:t>
      </w:r>
      <w:r>
        <w:t>повестки дня</w:t>
      </w:r>
      <w:r w:rsidRPr="00923E64">
        <w:t xml:space="preserve"> кворум имелся</w:t>
      </w:r>
      <w:r>
        <w:t>.</w:t>
      </w:r>
    </w:p>
    <w:p w:rsidR="003A77F4" w:rsidRPr="00410C1C" w:rsidRDefault="003A77F4" w:rsidP="003A77F4">
      <w:pPr>
        <w:pStyle w:val="Normal8"/>
        <w:tabs>
          <w:tab w:val="left" w:pos="284"/>
        </w:tabs>
        <w:spacing w:before="240" w:after="120"/>
        <w:jc w:val="both"/>
      </w:pPr>
      <w:r w:rsidRPr="00904A07">
        <w:t>4</w:t>
      </w:r>
      <w:r w:rsidRPr="00BA3B9E">
        <w:t>.</w:t>
      </w:r>
      <w:r w:rsidRPr="00BA3B9E">
        <w:tab/>
      </w:r>
      <w:r w:rsidRPr="00AF7195">
        <w:t xml:space="preserve">Результаты распределения голосов по </w:t>
      </w:r>
      <w:r w:rsidRPr="00587BB4">
        <w:t>вопросу 8</w:t>
      </w:r>
      <w:r>
        <w:t xml:space="preserve"> повестки дня</w:t>
      </w:r>
      <w:r w:rsidRPr="00410C1C">
        <w:t>:</w:t>
      </w: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732"/>
        <w:gridCol w:w="1669"/>
        <w:gridCol w:w="992"/>
        <w:gridCol w:w="1418"/>
        <w:gridCol w:w="1538"/>
        <w:gridCol w:w="1098"/>
      </w:tblGrid>
      <w:tr w:rsidR="003A77F4" w:rsidRPr="006C25CC" w:rsidTr="003A77F4">
        <w:tc>
          <w:tcPr>
            <w:tcW w:w="419" w:type="dxa"/>
            <w:vAlign w:val="center"/>
          </w:tcPr>
          <w:p w:rsidR="003A77F4" w:rsidRPr="00587BB4" w:rsidRDefault="003A77F4" w:rsidP="003A77F4">
            <w:pPr>
              <w:pStyle w:val="Normal8"/>
              <w:jc w:val="center"/>
              <w:rPr>
                <w:sz w:val="16"/>
                <w:szCs w:val="16"/>
              </w:rPr>
            </w:pPr>
            <w:r w:rsidRPr="00587BB4">
              <w:rPr>
                <w:sz w:val="16"/>
                <w:szCs w:val="16"/>
              </w:rPr>
              <w:t>№</w:t>
            </w:r>
          </w:p>
        </w:tc>
        <w:tc>
          <w:tcPr>
            <w:tcW w:w="2732" w:type="dxa"/>
            <w:vAlign w:val="center"/>
          </w:tcPr>
          <w:p w:rsidR="003A77F4" w:rsidRPr="00587BB4" w:rsidRDefault="003A77F4" w:rsidP="003A77F4">
            <w:pPr>
              <w:pStyle w:val="Normal8"/>
              <w:jc w:val="center"/>
              <w:rPr>
                <w:sz w:val="16"/>
                <w:szCs w:val="16"/>
              </w:rPr>
            </w:pPr>
            <w:r w:rsidRPr="00587BB4">
              <w:rPr>
                <w:sz w:val="16"/>
                <w:szCs w:val="16"/>
              </w:rPr>
              <w:t>Ф.И.О.</w:t>
            </w:r>
            <w:r w:rsidRPr="00587BB4">
              <w:rPr>
                <w:sz w:val="16"/>
                <w:szCs w:val="16"/>
              </w:rPr>
              <w:br/>
              <w:t>кандидата</w:t>
            </w:r>
          </w:p>
        </w:tc>
        <w:tc>
          <w:tcPr>
            <w:tcW w:w="2661" w:type="dxa"/>
            <w:gridSpan w:val="2"/>
            <w:tcMar>
              <w:left w:w="57" w:type="dxa"/>
              <w:right w:w="57" w:type="dxa"/>
            </w:tcMar>
            <w:vAlign w:val="center"/>
          </w:tcPr>
          <w:p w:rsidR="003A77F4" w:rsidRPr="00587BB4" w:rsidRDefault="003A77F4" w:rsidP="003A77F4">
            <w:pPr>
              <w:pStyle w:val="Normal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 w:rsidRPr="00587BB4">
              <w:rPr>
                <w:sz w:val="16"/>
                <w:szCs w:val="16"/>
              </w:rPr>
              <w:t xml:space="preserve"> голосов,</w:t>
            </w:r>
            <w:r w:rsidRPr="00587BB4">
              <w:rPr>
                <w:sz w:val="16"/>
                <w:szCs w:val="16"/>
              </w:rPr>
              <w:br/>
              <w:t>поданных</w:t>
            </w:r>
            <w:r w:rsidRPr="00587BB4">
              <w:rPr>
                <w:sz w:val="16"/>
                <w:szCs w:val="16"/>
              </w:rPr>
              <w:br/>
            </w:r>
            <w:r w:rsidRPr="00587BB4">
              <w:rPr>
                <w:b/>
                <w:bCs/>
                <w:sz w:val="16"/>
                <w:szCs w:val="16"/>
              </w:rPr>
              <w:t>«ЗА»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3A77F4" w:rsidRPr="00587BB4" w:rsidRDefault="003A77F4" w:rsidP="003A77F4">
            <w:pPr>
              <w:pStyle w:val="Normal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 w:rsidRPr="00524746">
              <w:rPr>
                <w:sz w:val="16"/>
                <w:szCs w:val="16"/>
              </w:rPr>
              <w:br/>
            </w:r>
            <w:r w:rsidRPr="00587BB4">
              <w:rPr>
                <w:sz w:val="16"/>
                <w:szCs w:val="16"/>
              </w:rPr>
              <w:t>голосов,</w:t>
            </w:r>
            <w:r w:rsidRPr="00587BB4">
              <w:rPr>
                <w:sz w:val="16"/>
                <w:szCs w:val="16"/>
              </w:rPr>
              <w:br/>
              <w:t>поданных</w:t>
            </w:r>
            <w:r w:rsidRPr="00587BB4">
              <w:rPr>
                <w:sz w:val="16"/>
                <w:szCs w:val="16"/>
              </w:rPr>
              <w:br/>
            </w:r>
            <w:r w:rsidRPr="00587BB4">
              <w:rPr>
                <w:b/>
                <w:bCs/>
                <w:sz w:val="16"/>
                <w:szCs w:val="16"/>
              </w:rPr>
              <w:t>«ПРОТИВ»</w:t>
            </w:r>
          </w:p>
        </w:tc>
        <w:tc>
          <w:tcPr>
            <w:tcW w:w="1538" w:type="dxa"/>
            <w:tcMar>
              <w:left w:w="57" w:type="dxa"/>
              <w:right w:w="57" w:type="dxa"/>
            </w:tcMar>
            <w:vAlign w:val="center"/>
          </w:tcPr>
          <w:p w:rsidR="003A77F4" w:rsidRPr="00587BB4" w:rsidRDefault="003A77F4" w:rsidP="003A77F4">
            <w:pPr>
              <w:pStyle w:val="Normal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  <w:r w:rsidRPr="00524746">
              <w:rPr>
                <w:sz w:val="16"/>
                <w:szCs w:val="16"/>
              </w:rPr>
              <w:br/>
            </w:r>
            <w:r w:rsidRPr="00587BB4">
              <w:rPr>
                <w:sz w:val="16"/>
                <w:szCs w:val="16"/>
              </w:rPr>
              <w:t>голосов</w:t>
            </w:r>
            <w:r w:rsidRPr="00587BB4">
              <w:rPr>
                <w:sz w:val="16"/>
                <w:szCs w:val="16"/>
              </w:rPr>
              <w:br/>
            </w:r>
            <w:r w:rsidRPr="00524746">
              <w:rPr>
                <w:b/>
                <w:bCs/>
                <w:sz w:val="14"/>
                <w:szCs w:val="14"/>
              </w:rPr>
              <w:t>«ВОЗДЕРЖАЛСЯ»</w:t>
            </w:r>
            <w:r w:rsidRPr="00587BB4">
              <w:rPr>
                <w:sz w:val="16"/>
                <w:szCs w:val="16"/>
              </w:rPr>
              <w:br/>
              <w:t>при голосовании</w:t>
            </w:r>
          </w:p>
        </w:tc>
        <w:tc>
          <w:tcPr>
            <w:tcW w:w="1098" w:type="dxa"/>
          </w:tcPr>
          <w:p w:rsidR="003A77F4" w:rsidRPr="006C25CC" w:rsidRDefault="003A77F4" w:rsidP="003A77F4">
            <w:pPr>
              <w:pStyle w:val="Normal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голосов по бюллетеням, признанным недействительными по кандидату</w:t>
            </w:r>
          </w:p>
        </w:tc>
      </w:tr>
      <w:tr w:rsidR="003A77F4" w:rsidRPr="00225ECD" w:rsidTr="003A77F4">
        <w:trPr>
          <w:trHeight w:val="340"/>
        </w:trPr>
        <w:tc>
          <w:tcPr>
            <w:tcW w:w="419" w:type="dxa"/>
            <w:vAlign w:val="center"/>
          </w:tcPr>
          <w:p w:rsidR="003A77F4" w:rsidRPr="00225ECD" w:rsidRDefault="003A77F4" w:rsidP="003A77F4">
            <w:pPr>
              <w:pStyle w:val="Normal8"/>
              <w:jc w:val="center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1</w:t>
            </w:r>
          </w:p>
        </w:tc>
        <w:tc>
          <w:tcPr>
            <w:tcW w:w="2732" w:type="dxa"/>
            <w:vAlign w:val="center"/>
          </w:tcPr>
          <w:p w:rsidR="003A77F4" w:rsidRPr="00225ECD" w:rsidRDefault="003A77F4" w:rsidP="003A77F4">
            <w:pPr>
              <w:pStyle w:val="Normal8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ПАВЛОВА АННА АЛЕКСАНДРОВНА</w:t>
            </w:r>
          </w:p>
        </w:tc>
        <w:tc>
          <w:tcPr>
            <w:tcW w:w="1669" w:type="dxa"/>
            <w:tcBorders>
              <w:right w:val="nil"/>
            </w:tcBorders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145 931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97,2640%</w:t>
            </w:r>
          </w:p>
        </w:tc>
        <w:tc>
          <w:tcPr>
            <w:tcW w:w="1418" w:type="dxa"/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4 098</w:t>
            </w:r>
          </w:p>
        </w:tc>
        <w:tc>
          <w:tcPr>
            <w:tcW w:w="1538" w:type="dxa"/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</w:tr>
      <w:tr w:rsidR="003A77F4" w:rsidRPr="00225ECD" w:rsidTr="003A77F4">
        <w:trPr>
          <w:trHeight w:val="340"/>
        </w:trPr>
        <w:tc>
          <w:tcPr>
            <w:tcW w:w="419" w:type="dxa"/>
            <w:vAlign w:val="center"/>
          </w:tcPr>
          <w:p w:rsidR="003A77F4" w:rsidRPr="00225ECD" w:rsidRDefault="003A77F4" w:rsidP="003A77F4">
            <w:pPr>
              <w:pStyle w:val="Normal8"/>
              <w:jc w:val="center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2</w:t>
            </w:r>
          </w:p>
        </w:tc>
        <w:tc>
          <w:tcPr>
            <w:tcW w:w="2732" w:type="dxa"/>
            <w:vAlign w:val="center"/>
          </w:tcPr>
          <w:p w:rsidR="003A77F4" w:rsidRPr="00225ECD" w:rsidRDefault="003A77F4" w:rsidP="003A77F4">
            <w:pPr>
              <w:pStyle w:val="Normal8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АНТОНОВ ОЛЕГ ВЛАДИМИРОВИЧ</w:t>
            </w:r>
          </w:p>
        </w:tc>
        <w:tc>
          <w:tcPr>
            <w:tcW w:w="1669" w:type="dxa"/>
            <w:tcBorders>
              <w:right w:val="nil"/>
            </w:tcBorders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145 931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97,2640%</w:t>
            </w:r>
          </w:p>
        </w:tc>
        <w:tc>
          <w:tcPr>
            <w:tcW w:w="1418" w:type="dxa"/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4 098</w:t>
            </w:r>
          </w:p>
        </w:tc>
        <w:tc>
          <w:tcPr>
            <w:tcW w:w="1538" w:type="dxa"/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</w:tr>
      <w:tr w:rsidR="003A77F4" w:rsidRPr="00225ECD" w:rsidTr="003A77F4">
        <w:trPr>
          <w:trHeight w:val="340"/>
        </w:trPr>
        <w:tc>
          <w:tcPr>
            <w:tcW w:w="419" w:type="dxa"/>
            <w:vAlign w:val="center"/>
          </w:tcPr>
          <w:p w:rsidR="003A77F4" w:rsidRPr="00225ECD" w:rsidRDefault="003A77F4" w:rsidP="003A77F4">
            <w:pPr>
              <w:pStyle w:val="Normal8"/>
              <w:jc w:val="center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3</w:t>
            </w:r>
          </w:p>
        </w:tc>
        <w:tc>
          <w:tcPr>
            <w:tcW w:w="2732" w:type="dxa"/>
            <w:vAlign w:val="center"/>
          </w:tcPr>
          <w:p w:rsidR="003A77F4" w:rsidRPr="00225ECD" w:rsidRDefault="003A77F4" w:rsidP="003A77F4">
            <w:pPr>
              <w:pStyle w:val="Normal8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АФАНАСЬЕВА АЛЕКСАНДРА ЮРЬЕВНА</w:t>
            </w:r>
          </w:p>
        </w:tc>
        <w:tc>
          <w:tcPr>
            <w:tcW w:w="1669" w:type="dxa"/>
            <w:tcBorders>
              <w:right w:val="nil"/>
            </w:tcBorders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145 931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97,2640%</w:t>
            </w:r>
          </w:p>
        </w:tc>
        <w:tc>
          <w:tcPr>
            <w:tcW w:w="1418" w:type="dxa"/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4 098</w:t>
            </w:r>
          </w:p>
        </w:tc>
        <w:tc>
          <w:tcPr>
            <w:tcW w:w="1538" w:type="dxa"/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</w:tr>
      <w:tr w:rsidR="003A77F4" w:rsidRPr="00225ECD" w:rsidTr="003A77F4">
        <w:trPr>
          <w:trHeight w:val="340"/>
        </w:trPr>
        <w:tc>
          <w:tcPr>
            <w:tcW w:w="419" w:type="dxa"/>
            <w:vAlign w:val="center"/>
          </w:tcPr>
          <w:p w:rsidR="003A77F4" w:rsidRPr="00225ECD" w:rsidRDefault="003A77F4" w:rsidP="003A77F4">
            <w:pPr>
              <w:pStyle w:val="Normal8"/>
              <w:jc w:val="center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4</w:t>
            </w:r>
          </w:p>
        </w:tc>
        <w:tc>
          <w:tcPr>
            <w:tcW w:w="2732" w:type="dxa"/>
            <w:vAlign w:val="center"/>
          </w:tcPr>
          <w:p w:rsidR="003A77F4" w:rsidRPr="00225ECD" w:rsidRDefault="003A77F4" w:rsidP="003A77F4">
            <w:pPr>
              <w:pStyle w:val="Normal8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ВАСИЛЬЕВ ДМИТРИЙ ВЛАДИМИРОВИЧ</w:t>
            </w:r>
          </w:p>
        </w:tc>
        <w:tc>
          <w:tcPr>
            <w:tcW w:w="1669" w:type="dxa"/>
            <w:tcBorders>
              <w:right w:val="nil"/>
            </w:tcBorders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4 098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2,7313%</w:t>
            </w:r>
          </w:p>
        </w:tc>
        <w:tc>
          <w:tcPr>
            <w:tcW w:w="1418" w:type="dxa"/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</w:rPr>
            </w:pPr>
            <w:r w:rsidRPr="00225ECD">
              <w:rPr>
                <w:sz w:val="16"/>
                <w:szCs w:val="16"/>
              </w:rPr>
              <w:t>145 931</w:t>
            </w:r>
          </w:p>
        </w:tc>
        <w:tc>
          <w:tcPr>
            <w:tcW w:w="1538" w:type="dxa"/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  <w:tc>
          <w:tcPr>
            <w:tcW w:w="1098" w:type="dxa"/>
            <w:vAlign w:val="center"/>
          </w:tcPr>
          <w:p w:rsidR="003A77F4" w:rsidRPr="00225ECD" w:rsidRDefault="003A77F4" w:rsidP="003A77F4">
            <w:pPr>
              <w:pStyle w:val="Normal8"/>
              <w:jc w:val="right"/>
              <w:rPr>
                <w:sz w:val="16"/>
                <w:szCs w:val="16"/>
                <w:lang w:val="en-US"/>
              </w:rPr>
            </w:pPr>
            <w:r w:rsidRPr="00225ECD">
              <w:rPr>
                <w:sz w:val="16"/>
                <w:szCs w:val="16"/>
              </w:rPr>
              <w:t>0</w:t>
            </w:r>
          </w:p>
        </w:tc>
      </w:tr>
    </w:tbl>
    <w:p w:rsidR="003A77F4" w:rsidRPr="006E316E" w:rsidRDefault="003A77F4" w:rsidP="003A77F4">
      <w:pPr>
        <w:pStyle w:val="Normal8"/>
        <w:tabs>
          <w:tab w:val="left" w:pos="284"/>
        </w:tabs>
        <w:spacing w:before="240"/>
        <w:jc w:val="both"/>
      </w:pPr>
      <w:r>
        <w:t>5</w:t>
      </w:r>
      <w:r w:rsidRPr="008D2806">
        <w:t>.</w:t>
      </w:r>
      <w:r w:rsidRPr="008D2806">
        <w:tab/>
      </w:r>
      <w:bookmarkStart w:id="11" w:name="_GoBack_0_1"/>
      <w:bookmarkEnd w:id="11"/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04115">
        <w:t xml:space="preserve"> вопросу 8</w:t>
      </w:r>
      <w:r>
        <w:t xml:space="preserve"> повестки дня</w:t>
      </w:r>
      <w:r w:rsidRPr="00504115">
        <w:t xml:space="preserve"> </w:t>
      </w:r>
      <w:r>
        <w:t xml:space="preserve">общего собрания, поставленному на голосование, которые не подсчитывались в связи с признанием бюллетеней </w:t>
      </w:r>
      <w:proofErr w:type="gramStart"/>
      <w:r>
        <w:t>недействительными</w:t>
      </w:r>
      <w:proofErr w:type="gramEnd"/>
      <w:r>
        <w:t xml:space="preserve"> или по иным основаниям</w:t>
      </w:r>
      <w:r w:rsidRPr="001C276B">
        <w:t>,</w:t>
      </w:r>
      <w:r>
        <w:t xml:space="preserve"> составило:</w:t>
      </w:r>
      <w:r w:rsidRPr="00ED2358">
        <w:t xml:space="preserve"> </w:t>
      </w:r>
      <w:r w:rsidRPr="00944854">
        <w:t xml:space="preserve"> </w:t>
      </w:r>
      <w:r w:rsidRPr="00504115">
        <w:t>7</w:t>
      </w:r>
      <w:r>
        <w:t xml:space="preserve"> (0,0047%)</w:t>
      </w:r>
      <w:r w:rsidRPr="006E316E">
        <w:t>.</w:t>
      </w:r>
    </w:p>
    <w:p w:rsidR="003A77F4" w:rsidRPr="00410C1C" w:rsidRDefault="003A77F4" w:rsidP="003A77F4">
      <w:pPr>
        <w:pStyle w:val="Normal8"/>
        <w:tabs>
          <w:tab w:val="left" w:pos="284"/>
        </w:tabs>
        <w:spacing w:before="240" w:after="120"/>
        <w:jc w:val="both"/>
      </w:pPr>
      <w:r>
        <w:t>6</w:t>
      </w:r>
      <w:r w:rsidRPr="008D2806">
        <w:t>.</w:t>
      </w:r>
      <w:r w:rsidRPr="008D2806">
        <w:tab/>
      </w:r>
      <w:r>
        <w:t xml:space="preserve">Формулировка решения, принятого общим собранием, по </w:t>
      </w:r>
      <w:r w:rsidRPr="00BE37B2">
        <w:t>вопросу 8</w:t>
      </w:r>
      <w:r>
        <w:t xml:space="preserve"> повестки дня:</w:t>
      </w:r>
    </w:p>
    <w:p w:rsidR="003A77F4" w:rsidRPr="0049728B" w:rsidRDefault="003A77F4" w:rsidP="003A77F4">
      <w:pPr>
        <w:pStyle w:val="Normal8"/>
        <w:spacing w:before="120" w:after="120"/>
        <w:ind w:left="360"/>
        <w:jc w:val="both"/>
        <w:rPr>
          <w:i/>
          <w:iCs/>
        </w:rPr>
      </w:pPr>
      <w:r>
        <w:rPr>
          <w:i/>
          <w:iCs/>
        </w:rPr>
        <w:t>«</w:t>
      </w:r>
      <w:r w:rsidRPr="00AF738D">
        <w:rPr>
          <w:i/>
          <w:iCs/>
        </w:rPr>
        <w:t>Избрать ревизионную комиссию Общества в следующем составе:</w:t>
      </w:r>
    </w:p>
    <w:tbl>
      <w:tblPr>
        <w:tblW w:w="7848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648"/>
        <w:gridCol w:w="7200"/>
      </w:tblGrid>
      <w:tr w:rsidR="003A77F4" w:rsidRPr="00E35AB8" w:rsidTr="003A77F4">
        <w:trPr>
          <w:trHeight w:val="340"/>
        </w:trPr>
        <w:tc>
          <w:tcPr>
            <w:tcW w:w="648" w:type="dxa"/>
            <w:vAlign w:val="center"/>
          </w:tcPr>
          <w:p w:rsidR="003A77F4" w:rsidRPr="00E35AB8" w:rsidRDefault="003A77F4" w:rsidP="003A77F4">
            <w:pPr>
              <w:pStyle w:val="Normal8"/>
              <w:jc w:val="center"/>
              <w:rPr>
                <w:lang w:val="en-US"/>
              </w:rPr>
            </w:pPr>
            <w:r w:rsidRPr="00E35AB8">
              <w:rPr>
                <w:lang w:val="en-US"/>
              </w:rPr>
              <w:t>1</w:t>
            </w:r>
          </w:p>
        </w:tc>
        <w:tc>
          <w:tcPr>
            <w:tcW w:w="7200" w:type="dxa"/>
            <w:vAlign w:val="center"/>
          </w:tcPr>
          <w:p w:rsidR="003A77F4" w:rsidRPr="00E35AB8" w:rsidRDefault="003A77F4" w:rsidP="003A77F4">
            <w:pPr>
              <w:pStyle w:val="Normal8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35AB8">
              <w:rPr>
                <w:lang w:val="en-US"/>
              </w:rPr>
              <w:t>ПАВЛОВА АННА АЛЕКСАНДРОВНА</w:t>
            </w:r>
          </w:p>
        </w:tc>
      </w:tr>
      <w:tr w:rsidR="003A77F4" w:rsidRPr="00E35AB8" w:rsidTr="003A77F4">
        <w:trPr>
          <w:trHeight w:val="340"/>
        </w:trPr>
        <w:tc>
          <w:tcPr>
            <w:tcW w:w="648" w:type="dxa"/>
            <w:vAlign w:val="center"/>
          </w:tcPr>
          <w:p w:rsidR="003A77F4" w:rsidRPr="00E35AB8" w:rsidRDefault="003A77F4" w:rsidP="003A77F4">
            <w:pPr>
              <w:pStyle w:val="Normal8"/>
              <w:jc w:val="center"/>
              <w:rPr>
                <w:lang w:val="en-US"/>
              </w:rPr>
            </w:pPr>
            <w:r w:rsidRPr="00E35AB8">
              <w:rPr>
                <w:lang w:val="en-US"/>
              </w:rPr>
              <w:t>2</w:t>
            </w:r>
          </w:p>
        </w:tc>
        <w:tc>
          <w:tcPr>
            <w:tcW w:w="7200" w:type="dxa"/>
            <w:vAlign w:val="center"/>
          </w:tcPr>
          <w:p w:rsidR="003A77F4" w:rsidRPr="00E35AB8" w:rsidRDefault="003A77F4" w:rsidP="003A77F4">
            <w:pPr>
              <w:pStyle w:val="Normal8"/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35AB8">
              <w:rPr>
                <w:lang w:val="en-US"/>
              </w:rPr>
              <w:t>АНТОНОВ ОЛЕГ ВЛАДИМИРОВИЧ</w:t>
            </w:r>
          </w:p>
        </w:tc>
      </w:tr>
      <w:tr w:rsidR="003A77F4" w:rsidRPr="00E35AB8" w:rsidTr="003A77F4">
        <w:trPr>
          <w:trHeight w:val="340"/>
        </w:trPr>
        <w:tc>
          <w:tcPr>
            <w:tcW w:w="648" w:type="dxa"/>
            <w:vAlign w:val="center"/>
          </w:tcPr>
          <w:p w:rsidR="003A77F4" w:rsidRPr="00E35AB8" w:rsidRDefault="003A77F4" w:rsidP="003A77F4">
            <w:pPr>
              <w:pStyle w:val="Normal8"/>
              <w:jc w:val="center"/>
              <w:rPr>
                <w:lang w:val="en-US"/>
              </w:rPr>
            </w:pPr>
            <w:r w:rsidRPr="00E35AB8">
              <w:rPr>
                <w:lang w:val="en-US"/>
              </w:rPr>
              <w:t>3</w:t>
            </w:r>
          </w:p>
        </w:tc>
        <w:tc>
          <w:tcPr>
            <w:tcW w:w="7200" w:type="dxa"/>
            <w:vAlign w:val="center"/>
          </w:tcPr>
          <w:p w:rsidR="003A77F4" w:rsidRPr="006908B9" w:rsidRDefault="003A77F4" w:rsidP="003A77F4">
            <w:pPr>
              <w:pStyle w:val="Normal8"/>
              <w:widowControl w:val="0"/>
              <w:autoSpaceDE w:val="0"/>
              <w:autoSpaceDN w:val="0"/>
              <w:adjustRightInd w:val="0"/>
            </w:pPr>
            <w:r w:rsidRPr="00E35AB8">
              <w:rPr>
                <w:lang w:val="en-US"/>
              </w:rPr>
              <w:t>АФАНАСЬЕВА АЛЕКСАНДРА ЮРЬЕВНА</w:t>
            </w:r>
            <w:r w:rsidR="006908B9">
              <w:t xml:space="preserve"> </w:t>
            </w:r>
            <w:r w:rsidR="006908B9">
              <w:rPr>
                <w:i/>
                <w:iCs/>
              </w:rPr>
              <w:t>»</w:t>
            </w:r>
          </w:p>
        </w:tc>
      </w:tr>
    </w:tbl>
    <w:p w:rsidR="003A77F4" w:rsidRPr="00162293" w:rsidRDefault="003A77F4" w:rsidP="003A77F4">
      <w:pPr>
        <w:pStyle w:val="Normal8"/>
        <w:spacing w:before="240"/>
        <w:jc w:val="both"/>
        <w:rPr>
          <w:sz w:val="22"/>
          <w:szCs w:val="22"/>
        </w:rPr>
        <w:sectPr w:rsidR="003A77F4" w:rsidRPr="00162293" w:rsidSect="003A77F4">
          <w:headerReference w:type="default" r:id="rId21"/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</w:p>
    <w:p w:rsidR="003A77F4" w:rsidRPr="00E37208" w:rsidRDefault="003A77F4" w:rsidP="003A77F4">
      <w:pPr>
        <w:pStyle w:val="Normal9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9</w:t>
      </w:r>
      <w:r>
        <w:t xml:space="preserve"> повестки дня:</w:t>
      </w:r>
    </w:p>
    <w:p w:rsidR="003A77F4" w:rsidRDefault="003A77F4" w:rsidP="003A77F4">
      <w:pPr>
        <w:pStyle w:val="Normal9"/>
        <w:numPr>
          <w:ilvl w:val="0"/>
          <w:numId w:val="9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9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158 591</w:t>
      </w:r>
      <w:r w:rsidRPr="00E668B5">
        <w:t>.</w:t>
      </w:r>
    </w:p>
    <w:p w:rsidR="003A77F4" w:rsidRPr="00E668B5" w:rsidRDefault="003A77F4" w:rsidP="003A77F4">
      <w:pPr>
        <w:pStyle w:val="Normal9"/>
        <w:numPr>
          <w:ilvl w:val="0"/>
          <w:numId w:val="9"/>
        </w:numPr>
        <w:tabs>
          <w:tab w:val="left" w:pos="284"/>
        </w:tabs>
        <w:spacing w:before="240" w:after="120"/>
        <w:jc w:val="both"/>
      </w:pPr>
      <w:r>
        <w:t>Число голосов, приходившихся на голосующие акц</w:t>
      </w:r>
      <w:proofErr w:type="gramStart"/>
      <w:r>
        <w:t xml:space="preserve">ии </w:t>
      </w:r>
      <w:r w:rsidRPr="00DF53E7">
        <w:t>АО</w:t>
      </w:r>
      <w:proofErr w:type="gramEnd"/>
      <w:r w:rsidRPr="00DF53E7">
        <w:t> «Газпром газораспределение Тула»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9</w:t>
      </w:r>
      <w:r>
        <w:t xml:space="preserve"> повестки дня составило:</w:t>
      </w:r>
      <w:r w:rsidRPr="00DF53E7">
        <w:t xml:space="preserve"> </w:t>
      </w:r>
      <w:r w:rsidRPr="00944854">
        <w:t xml:space="preserve"> </w:t>
      </w:r>
      <w:r w:rsidRPr="00F8668F">
        <w:t>158 591</w:t>
      </w:r>
      <w:r w:rsidRPr="00E668B5">
        <w:t>.</w:t>
      </w:r>
    </w:p>
    <w:p w:rsidR="003A77F4" w:rsidRPr="00E668B5" w:rsidRDefault="003A77F4" w:rsidP="003A77F4">
      <w:pPr>
        <w:pStyle w:val="Normal9"/>
        <w:numPr>
          <w:ilvl w:val="0"/>
          <w:numId w:val="9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12" w:name="_GoBack_8"/>
      <w:bookmarkEnd w:id="12"/>
      <w:r w:rsidRPr="00F35290">
        <w:t xml:space="preserve"> </w:t>
      </w:r>
      <w:r w:rsidRPr="00024F42">
        <w:t>по</w:t>
      </w:r>
      <w:r w:rsidRPr="00F35290">
        <w:t xml:space="preserve"> вопросу 9 </w:t>
      </w:r>
      <w:r>
        <w:t>повестки дня составило:</w:t>
      </w:r>
      <w:r w:rsidRPr="00E668B5">
        <w:t xml:space="preserve"> </w:t>
      </w:r>
      <w:r w:rsidRPr="00944854">
        <w:t xml:space="preserve"> </w:t>
      </w:r>
      <w:r w:rsidRPr="00F35290">
        <w:t>150 036</w:t>
      </w:r>
      <w:r w:rsidRPr="00E668B5">
        <w:t>.</w:t>
      </w:r>
    </w:p>
    <w:p w:rsidR="003A77F4" w:rsidRPr="002A3A8C" w:rsidRDefault="003A77F4" w:rsidP="003A77F4">
      <w:pPr>
        <w:pStyle w:val="Normal9"/>
        <w:spacing w:before="240"/>
        <w:jc w:val="both"/>
      </w:pPr>
      <w:r w:rsidRPr="004B76BE">
        <w:t>Д</w:t>
      </w:r>
      <w:r w:rsidRPr="00923E64">
        <w:t>ля принятия решения по вопросу 9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3A77F4" w:rsidRPr="003268E6" w:rsidRDefault="003A77F4" w:rsidP="003A77F4">
      <w:pPr>
        <w:pStyle w:val="Normal9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9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3A77F4" w:rsidRPr="00600AEA" w:rsidTr="003A77F4">
        <w:trPr>
          <w:trHeight w:hRule="exact" w:val="170"/>
        </w:trPr>
        <w:tc>
          <w:tcPr>
            <w:tcW w:w="9288" w:type="dxa"/>
            <w:gridSpan w:val="4"/>
          </w:tcPr>
          <w:p w:rsidR="003A77F4" w:rsidRPr="00600AEA" w:rsidRDefault="003A77F4" w:rsidP="003A77F4">
            <w:pPr>
              <w:pStyle w:val="Normal9"/>
              <w:jc w:val="both"/>
            </w:pPr>
          </w:p>
        </w:tc>
      </w:tr>
      <w:tr w:rsidR="003A77F4" w:rsidRPr="00981541" w:rsidTr="003A77F4">
        <w:tc>
          <w:tcPr>
            <w:tcW w:w="828" w:type="dxa"/>
          </w:tcPr>
          <w:p w:rsidR="003A77F4" w:rsidRPr="00600AEA" w:rsidRDefault="003A77F4" w:rsidP="003A77F4">
            <w:pPr>
              <w:pStyle w:val="Normal9"/>
              <w:jc w:val="both"/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9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9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150 036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9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(100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9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9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9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9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9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9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9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9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3A77F4" w:rsidRDefault="003A77F4" w:rsidP="003A77F4">
      <w:pPr>
        <w:pStyle w:val="Normal9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9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</w:t>
      </w:r>
      <w:proofErr w:type="gramStart"/>
      <w:r>
        <w:t>недействительными</w:t>
      </w:r>
      <w:proofErr w:type="gramEnd"/>
      <w:r>
        <w:t xml:space="preserve">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467316">
        <w:t xml:space="preserve"> </w:t>
      </w:r>
      <w:r w:rsidRPr="00944854">
        <w:t xml:space="preserve"> </w:t>
      </w:r>
      <w:r w:rsidRPr="00504115">
        <w:t>0 (0,0000%)</w:t>
      </w:r>
      <w:r w:rsidRPr="007F4C7A">
        <w:t>.</w:t>
      </w:r>
    </w:p>
    <w:p w:rsidR="003A77F4" w:rsidRDefault="003A77F4" w:rsidP="003A77F4">
      <w:pPr>
        <w:pStyle w:val="Normal9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9</w:t>
      </w:r>
      <w:r>
        <w:t xml:space="preserve"> повестки дня:</w:t>
      </w:r>
    </w:p>
    <w:p w:rsidR="003A77F4" w:rsidRPr="006908B9" w:rsidRDefault="003A77F4" w:rsidP="006908B9">
      <w:pPr>
        <w:pStyle w:val="Normal9"/>
        <w:spacing w:before="120" w:after="120"/>
        <w:ind w:left="357"/>
        <w:outlineLvl w:val="0"/>
        <w:rPr>
          <w:i/>
          <w:iCs/>
        </w:rPr>
        <w:sectPr w:rsidR="003A77F4" w:rsidRPr="006908B9" w:rsidSect="003A77F4">
          <w:headerReference w:type="default" r:id="rId22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6908B9">
        <w:rPr>
          <w:i/>
          <w:iCs/>
        </w:rPr>
        <w:t>«Назначить ООО</w:t>
      </w:r>
      <w:r w:rsidRPr="007D6D57">
        <w:rPr>
          <w:i/>
          <w:iCs/>
          <w:lang w:val="en-US"/>
        </w:rPr>
        <w:t> </w:t>
      </w:r>
      <w:r w:rsidRPr="006908B9">
        <w:rPr>
          <w:i/>
          <w:iCs/>
        </w:rPr>
        <w:t>«Аудит-НТ» аудиторской организацией по аудиту бухгалтерской (финансовой) отчетности Общества за 2024 год.»</w:t>
      </w:r>
    </w:p>
    <w:p w:rsidR="003A77F4" w:rsidRPr="00E37208" w:rsidRDefault="003A77F4" w:rsidP="003A77F4">
      <w:pPr>
        <w:pStyle w:val="Normal10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10</w:t>
      </w:r>
      <w:r>
        <w:t xml:space="preserve"> повестки дня:</w:t>
      </w:r>
    </w:p>
    <w:p w:rsidR="003A77F4" w:rsidRDefault="003A77F4" w:rsidP="003A77F4">
      <w:pPr>
        <w:pStyle w:val="Normal10"/>
        <w:numPr>
          <w:ilvl w:val="0"/>
          <w:numId w:val="10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10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158 591</w:t>
      </w:r>
      <w:r w:rsidRPr="00E668B5">
        <w:t>.</w:t>
      </w:r>
    </w:p>
    <w:p w:rsidR="003A77F4" w:rsidRPr="00E668B5" w:rsidRDefault="003A77F4" w:rsidP="003A77F4">
      <w:pPr>
        <w:pStyle w:val="Normal10"/>
        <w:numPr>
          <w:ilvl w:val="0"/>
          <w:numId w:val="10"/>
        </w:numPr>
        <w:tabs>
          <w:tab w:val="left" w:pos="284"/>
        </w:tabs>
        <w:spacing w:before="240" w:after="120"/>
        <w:jc w:val="both"/>
      </w:pPr>
      <w:r>
        <w:t>Число голосов, приходившихся на голосующие акц</w:t>
      </w:r>
      <w:proofErr w:type="gramStart"/>
      <w:r>
        <w:t xml:space="preserve">ии </w:t>
      </w:r>
      <w:r w:rsidRPr="00DF53E7">
        <w:t>АО</w:t>
      </w:r>
      <w:proofErr w:type="gramEnd"/>
      <w:r w:rsidRPr="00DF53E7">
        <w:t> «Газпром газораспределение Тула»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10</w:t>
      </w:r>
      <w:r>
        <w:t xml:space="preserve"> повестки дня составило:</w:t>
      </w:r>
      <w:r w:rsidRPr="00DF53E7">
        <w:t xml:space="preserve"> </w:t>
      </w:r>
      <w:r w:rsidRPr="00944854">
        <w:t xml:space="preserve"> </w:t>
      </w:r>
      <w:r w:rsidRPr="00F8668F">
        <w:t>158 591</w:t>
      </w:r>
      <w:r w:rsidRPr="00E668B5">
        <w:t>.</w:t>
      </w:r>
    </w:p>
    <w:p w:rsidR="003A77F4" w:rsidRPr="00E668B5" w:rsidRDefault="003A77F4" w:rsidP="003A77F4">
      <w:pPr>
        <w:pStyle w:val="Normal10"/>
        <w:numPr>
          <w:ilvl w:val="0"/>
          <w:numId w:val="10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13" w:name="_GoBack_9"/>
      <w:bookmarkEnd w:id="13"/>
      <w:r w:rsidRPr="00F35290">
        <w:t xml:space="preserve"> </w:t>
      </w:r>
      <w:r w:rsidRPr="00024F42">
        <w:t>по</w:t>
      </w:r>
      <w:r w:rsidRPr="00F35290">
        <w:t xml:space="preserve"> вопросу 10 </w:t>
      </w:r>
      <w:r>
        <w:t>повестки дня составило:</w:t>
      </w:r>
      <w:r w:rsidRPr="00E668B5">
        <w:t xml:space="preserve"> </w:t>
      </w:r>
      <w:r w:rsidRPr="00944854">
        <w:t xml:space="preserve"> </w:t>
      </w:r>
      <w:r w:rsidRPr="00F35290">
        <w:t>150 036</w:t>
      </w:r>
      <w:r w:rsidRPr="00E668B5">
        <w:t>.</w:t>
      </w:r>
    </w:p>
    <w:p w:rsidR="003A77F4" w:rsidRPr="002A3A8C" w:rsidRDefault="003A77F4" w:rsidP="003A77F4">
      <w:pPr>
        <w:pStyle w:val="Normal10"/>
        <w:spacing w:before="240"/>
        <w:jc w:val="both"/>
      </w:pPr>
      <w:r w:rsidRPr="004B76BE">
        <w:t>Д</w:t>
      </w:r>
      <w:r w:rsidRPr="00923E64">
        <w:t>ля принятия решения по вопросу 10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3A77F4" w:rsidRPr="003268E6" w:rsidRDefault="003A77F4" w:rsidP="003A77F4">
      <w:pPr>
        <w:pStyle w:val="Normal10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10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3A77F4" w:rsidRPr="00600AEA" w:rsidTr="003A77F4">
        <w:trPr>
          <w:trHeight w:hRule="exact" w:val="170"/>
        </w:trPr>
        <w:tc>
          <w:tcPr>
            <w:tcW w:w="9288" w:type="dxa"/>
            <w:gridSpan w:val="4"/>
          </w:tcPr>
          <w:p w:rsidR="003A77F4" w:rsidRPr="00600AEA" w:rsidRDefault="003A77F4" w:rsidP="003A77F4">
            <w:pPr>
              <w:pStyle w:val="Normal10"/>
              <w:jc w:val="both"/>
            </w:pPr>
          </w:p>
        </w:tc>
      </w:tr>
      <w:tr w:rsidR="003A77F4" w:rsidRPr="00981541" w:rsidTr="003A77F4">
        <w:tc>
          <w:tcPr>
            <w:tcW w:w="828" w:type="dxa"/>
          </w:tcPr>
          <w:p w:rsidR="003A77F4" w:rsidRPr="00600AEA" w:rsidRDefault="003A77F4" w:rsidP="003A77F4">
            <w:pPr>
              <w:pStyle w:val="Normal10"/>
              <w:jc w:val="both"/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10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0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150 036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0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(100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10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10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0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0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10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10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0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0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3A77F4" w:rsidRDefault="003A77F4" w:rsidP="003A77F4">
      <w:pPr>
        <w:pStyle w:val="Normal10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10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</w:t>
      </w:r>
      <w:proofErr w:type="gramStart"/>
      <w:r>
        <w:t>недействительными</w:t>
      </w:r>
      <w:proofErr w:type="gramEnd"/>
      <w:r>
        <w:t xml:space="preserve">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467316">
        <w:t xml:space="preserve"> </w:t>
      </w:r>
      <w:r w:rsidRPr="00944854">
        <w:t xml:space="preserve"> </w:t>
      </w:r>
      <w:r w:rsidRPr="00504115">
        <w:t>0 (0,0000%)</w:t>
      </w:r>
      <w:r w:rsidRPr="007F4C7A">
        <w:t>.</w:t>
      </w:r>
    </w:p>
    <w:p w:rsidR="003A77F4" w:rsidRDefault="003A77F4" w:rsidP="003A77F4">
      <w:pPr>
        <w:pStyle w:val="Normal10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10</w:t>
      </w:r>
      <w:r>
        <w:t xml:space="preserve"> повестки дня:</w:t>
      </w:r>
    </w:p>
    <w:p w:rsidR="003A77F4" w:rsidRPr="006908B9" w:rsidRDefault="003A77F4" w:rsidP="003A77F4">
      <w:pPr>
        <w:pStyle w:val="Normal10"/>
        <w:spacing w:before="120" w:after="120"/>
        <w:ind w:left="357"/>
        <w:jc w:val="both"/>
        <w:outlineLvl w:val="0"/>
        <w:rPr>
          <w:i/>
          <w:iCs/>
        </w:rPr>
        <w:sectPr w:rsidR="003A77F4" w:rsidRPr="006908B9" w:rsidSect="003A77F4">
          <w:headerReference w:type="default" r:id="rId23"/>
          <w:footnotePr>
            <w:pos w:val="beneathText"/>
          </w:footnotePr>
          <w:pgSz w:w="11906" w:h="16838" w:code="9"/>
          <w:pgMar w:top="567" w:right="709" w:bottom="567" w:left="1701" w:header="567" w:footer="567" w:gutter="0"/>
          <w:cols w:space="708"/>
          <w:docGrid w:linePitch="360"/>
        </w:sectPr>
      </w:pPr>
      <w:r w:rsidRPr="006908B9">
        <w:rPr>
          <w:i/>
          <w:iCs/>
        </w:rPr>
        <w:t>«Нераспределенную прибыль, полученную по результатам 2022 финансового года в размере 12 400 398 руб. 26 коп. в результате размещения денежных средств, привлеченных по договорам финансирования от единого оператора газификации, направить на формирование источника финансирования инвестиционной программы для проектирования и строительства газопроводов в рамках исполнения мероприятий по</w:t>
      </w:r>
      <w:r w:rsidR="006908B9">
        <w:rPr>
          <w:i/>
          <w:iCs/>
        </w:rPr>
        <w:t> </w:t>
      </w:r>
      <w:r w:rsidRPr="006908B9">
        <w:rPr>
          <w:i/>
          <w:iCs/>
        </w:rPr>
        <w:t>догазификации.»</w:t>
      </w:r>
    </w:p>
    <w:p w:rsidR="003A77F4" w:rsidRPr="00E37208" w:rsidRDefault="003A77F4" w:rsidP="003A77F4">
      <w:pPr>
        <w:pStyle w:val="Normal11"/>
        <w:tabs>
          <w:tab w:val="left" w:pos="284"/>
        </w:tabs>
        <w:spacing w:before="360" w:after="120"/>
        <w:jc w:val="both"/>
      </w:pPr>
      <w:r>
        <w:lastRenderedPageBreak/>
        <w:t xml:space="preserve">Итоги голосования по </w:t>
      </w:r>
      <w:r w:rsidRPr="00E37208">
        <w:t>вопросу 11</w:t>
      </w:r>
      <w:r>
        <w:t xml:space="preserve"> повестки дня:</w:t>
      </w:r>
    </w:p>
    <w:p w:rsidR="003A77F4" w:rsidRDefault="003A77F4" w:rsidP="003A77F4">
      <w:pPr>
        <w:pStyle w:val="Normal11"/>
        <w:numPr>
          <w:ilvl w:val="0"/>
          <w:numId w:val="11"/>
        </w:numPr>
        <w:tabs>
          <w:tab w:val="left" w:pos="284"/>
        </w:tabs>
        <w:spacing w:before="360" w:after="120"/>
        <w:jc w:val="both"/>
      </w:pPr>
      <w:r w:rsidRPr="00024F42">
        <w:t>Число голосов, которым</w:t>
      </w:r>
      <w:r>
        <w:t>и</w:t>
      </w:r>
      <w:r w:rsidRPr="00024F42">
        <w:t xml:space="preserve"> облада</w:t>
      </w:r>
      <w:r>
        <w:t>ли</w:t>
      </w:r>
      <w:r w:rsidRPr="00024F42">
        <w:t xml:space="preserve"> лица, включенные в </w:t>
      </w:r>
      <w:r>
        <w:t>С</w:t>
      </w:r>
      <w:r w:rsidRPr="00024F42">
        <w:t>писок лиц, име</w:t>
      </w:r>
      <w:r>
        <w:t>вш</w:t>
      </w:r>
      <w:r w:rsidRPr="00024F42">
        <w:t>их право на участие</w:t>
      </w:r>
      <w:r>
        <w:t xml:space="preserve"> в общем собрании</w:t>
      </w:r>
      <w:r w:rsidRPr="009B789F">
        <w:t>,</w:t>
      </w:r>
      <w:r w:rsidRPr="00024F42">
        <w:t xml:space="preserve"> по </w:t>
      </w:r>
      <w:r w:rsidRPr="00F04F5D">
        <w:t>вопросу 11</w:t>
      </w:r>
      <w:r>
        <w:t xml:space="preserve"> повестки дня </w:t>
      </w:r>
      <w:r w:rsidRPr="00923E64">
        <w:t>составило</w:t>
      </w:r>
      <w:r w:rsidRPr="00F8668F">
        <w:t>:</w:t>
      </w:r>
      <w:r w:rsidRPr="009173C0">
        <w:t xml:space="preserve"> </w:t>
      </w:r>
      <w:r w:rsidRPr="00944854">
        <w:t>158 591</w:t>
      </w:r>
      <w:r w:rsidRPr="00E668B5">
        <w:t>.</w:t>
      </w:r>
    </w:p>
    <w:p w:rsidR="003A77F4" w:rsidRPr="00E668B5" w:rsidRDefault="003A77F4" w:rsidP="003A77F4">
      <w:pPr>
        <w:pStyle w:val="Normal11"/>
        <w:numPr>
          <w:ilvl w:val="0"/>
          <w:numId w:val="11"/>
        </w:numPr>
        <w:tabs>
          <w:tab w:val="left" w:pos="284"/>
        </w:tabs>
        <w:spacing w:before="240" w:after="120"/>
        <w:jc w:val="both"/>
      </w:pPr>
      <w:r>
        <w:t>Число голосов, приходившихся на голосующие акц</w:t>
      </w:r>
      <w:proofErr w:type="gramStart"/>
      <w:r>
        <w:t xml:space="preserve">ии </w:t>
      </w:r>
      <w:r w:rsidRPr="00DF53E7">
        <w:t>АО</w:t>
      </w:r>
      <w:proofErr w:type="gramEnd"/>
      <w:r w:rsidRPr="00DF53E7">
        <w:t> «Газпром газораспределение Тула»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 w:rsidRPr="00E909C1">
        <w:t>вопросу 11</w:t>
      </w:r>
      <w:r>
        <w:t xml:space="preserve"> повестки дня составило:</w:t>
      </w:r>
      <w:r w:rsidRPr="00DF53E7">
        <w:t xml:space="preserve"> </w:t>
      </w:r>
      <w:r w:rsidRPr="00944854">
        <w:t xml:space="preserve"> </w:t>
      </w:r>
      <w:r w:rsidRPr="00F8668F">
        <w:t>158 591</w:t>
      </w:r>
      <w:r w:rsidRPr="00E668B5">
        <w:t>.</w:t>
      </w:r>
    </w:p>
    <w:p w:rsidR="003A77F4" w:rsidRPr="00E668B5" w:rsidRDefault="003A77F4" w:rsidP="003A77F4">
      <w:pPr>
        <w:pStyle w:val="Normal11"/>
        <w:numPr>
          <w:ilvl w:val="0"/>
          <w:numId w:val="11"/>
        </w:numPr>
        <w:tabs>
          <w:tab w:val="left" w:pos="284"/>
        </w:tabs>
        <w:spacing w:before="240" w:after="120"/>
        <w:jc w:val="both"/>
      </w:pPr>
      <w:r>
        <w:t>Число</w:t>
      </w:r>
      <w:r w:rsidRPr="00F35290">
        <w:t xml:space="preserve"> </w:t>
      </w:r>
      <w:r>
        <w:t>голосов</w:t>
      </w:r>
      <w:r w:rsidRPr="00F35290">
        <w:t xml:space="preserve">, </w:t>
      </w:r>
      <w:r>
        <w:t>которыми</w:t>
      </w:r>
      <w:r w:rsidRPr="00F35290">
        <w:t xml:space="preserve"> </w:t>
      </w:r>
      <w:r>
        <w:t>обладали</w:t>
      </w:r>
      <w:r w:rsidRPr="00F35290">
        <w:t xml:space="preserve"> </w:t>
      </w:r>
      <w:r w:rsidRPr="00D57FE6">
        <w:t>лица</w:t>
      </w:r>
      <w:r w:rsidRPr="00F35290">
        <w:t xml:space="preserve">, </w:t>
      </w:r>
      <w:r>
        <w:t>принявшие</w:t>
      </w:r>
      <w:r w:rsidRPr="00F35290">
        <w:t xml:space="preserve"> </w:t>
      </w:r>
      <w:r w:rsidRPr="00024F42">
        <w:t>участие</w:t>
      </w:r>
      <w:r w:rsidRPr="00F35290">
        <w:t xml:space="preserve"> </w:t>
      </w:r>
      <w:r>
        <w:t>в</w:t>
      </w:r>
      <w:r w:rsidRPr="00F35290">
        <w:t xml:space="preserve"> </w:t>
      </w:r>
      <w:r w:rsidRPr="00024F42">
        <w:t>общем</w:t>
      </w:r>
      <w:r w:rsidRPr="00F35290">
        <w:t xml:space="preserve"> </w:t>
      </w:r>
      <w:r w:rsidRPr="00024F42">
        <w:t>собрании</w:t>
      </w:r>
      <w:r w:rsidRPr="00F35290">
        <w:t>,</w:t>
      </w:r>
      <w:r w:rsidRPr="00E92913">
        <w:t xml:space="preserve"> </w:t>
      </w:r>
      <w:bookmarkStart w:id="14" w:name="_GoBack_10"/>
      <w:bookmarkEnd w:id="14"/>
      <w:r w:rsidRPr="00F35290">
        <w:t xml:space="preserve"> </w:t>
      </w:r>
      <w:r w:rsidRPr="00024F42">
        <w:t>по</w:t>
      </w:r>
      <w:r w:rsidRPr="00F35290">
        <w:t xml:space="preserve"> вопросу 11 </w:t>
      </w:r>
      <w:r>
        <w:t>повестки дня составило:</w:t>
      </w:r>
      <w:r w:rsidRPr="00E668B5">
        <w:t xml:space="preserve"> </w:t>
      </w:r>
      <w:r w:rsidRPr="00944854">
        <w:t xml:space="preserve"> </w:t>
      </w:r>
      <w:r w:rsidRPr="00F35290">
        <w:t>150 036</w:t>
      </w:r>
      <w:r w:rsidRPr="00E668B5">
        <w:t>.</w:t>
      </w:r>
    </w:p>
    <w:p w:rsidR="003A77F4" w:rsidRPr="002A3A8C" w:rsidRDefault="003A77F4" w:rsidP="003A77F4">
      <w:pPr>
        <w:pStyle w:val="Normal11"/>
        <w:spacing w:before="240"/>
        <w:jc w:val="both"/>
      </w:pPr>
      <w:r w:rsidRPr="004B76BE">
        <w:t>Д</w:t>
      </w:r>
      <w:r w:rsidRPr="00923E64">
        <w:t>ля принятия решения по вопросу 11</w:t>
      </w:r>
      <w:r>
        <w:t xml:space="preserve"> повестки дня</w:t>
      </w:r>
      <w:r w:rsidRPr="00923E64">
        <w:t xml:space="preserve"> кворум имелся</w:t>
      </w:r>
      <w:r>
        <w:t>.</w:t>
      </w:r>
    </w:p>
    <w:p w:rsidR="003A77F4" w:rsidRPr="003268E6" w:rsidRDefault="003A77F4" w:rsidP="003A77F4">
      <w:pPr>
        <w:pStyle w:val="Normal11"/>
        <w:tabs>
          <w:tab w:val="left" w:pos="284"/>
        </w:tabs>
        <w:spacing w:before="240"/>
        <w:jc w:val="both"/>
      </w:pPr>
      <w:r w:rsidRPr="00D206C0">
        <w:t xml:space="preserve">4. </w:t>
      </w:r>
      <w:r>
        <w:t>Число</w:t>
      </w:r>
      <w:r w:rsidRPr="00345BDC">
        <w:t xml:space="preserve"> голосов</w:t>
      </w:r>
      <w:r w:rsidRPr="00024F42">
        <w:t xml:space="preserve">, отданных за каждый </w:t>
      </w:r>
      <w:r>
        <w:t xml:space="preserve">из </w:t>
      </w:r>
      <w:r w:rsidRPr="00024F42">
        <w:t>вариант</w:t>
      </w:r>
      <w:r>
        <w:t>ов</w:t>
      </w:r>
      <w:r w:rsidRPr="00024F42">
        <w:t xml:space="preserve"> голосования по </w:t>
      </w:r>
      <w:r w:rsidRPr="009B00A8">
        <w:t>вопросу 11</w:t>
      </w:r>
      <w:r>
        <w:t xml:space="preserve"> повестки дня</w:t>
      </w:r>
      <w:r w:rsidRPr="007D7536">
        <w:t>: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 w:rsidR="003A77F4" w:rsidRPr="00600AEA" w:rsidTr="003A77F4">
        <w:trPr>
          <w:trHeight w:hRule="exact" w:val="170"/>
        </w:trPr>
        <w:tc>
          <w:tcPr>
            <w:tcW w:w="9288" w:type="dxa"/>
            <w:gridSpan w:val="4"/>
          </w:tcPr>
          <w:p w:rsidR="003A77F4" w:rsidRPr="00600AEA" w:rsidRDefault="003A77F4" w:rsidP="003A77F4">
            <w:pPr>
              <w:pStyle w:val="Normal11"/>
              <w:jc w:val="both"/>
            </w:pPr>
          </w:p>
        </w:tc>
      </w:tr>
      <w:tr w:rsidR="003A77F4" w:rsidRPr="00981541" w:rsidTr="003A77F4">
        <w:tc>
          <w:tcPr>
            <w:tcW w:w="828" w:type="dxa"/>
          </w:tcPr>
          <w:p w:rsidR="003A77F4" w:rsidRPr="00600AEA" w:rsidRDefault="003A77F4" w:rsidP="003A77F4">
            <w:pPr>
              <w:pStyle w:val="Normal11"/>
              <w:jc w:val="both"/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11"/>
              <w:jc w:val="both"/>
              <w:rPr>
                <w:lang w:val="en-US"/>
              </w:rPr>
            </w:pPr>
            <w:r w:rsidRPr="00923E64">
              <w:t>«ЗА»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145 935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(97</w:t>
            </w:r>
            <w:proofErr w:type="gramStart"/>
            <w:r w:rsidRPr="00981541">
              <w:rPr>
                <w:lang w:val="en-US"/>
              </w:rPr>
              <w:t>,2667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11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11"/>
              <w:jc w:val="both"/>
              <w:rPr>
                <w:lang w:val="en-US"/>
              </w:rPr>
            </w:pPr>
            <w:r w:rsidRPr="00923E64">
              <w:t>«ПРОТИВ»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0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(0</w:t>
            </w:r>
            <w:proofErr w:type="gramStart"/>
            <w:r w:rsidRPr="00981541">
              <w:rPr>
                <w:lang w:val="en-US"/>
              </w:rPr>
              <w:t>,0000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  <w:tr w:rsidR="003A77F4" w:rsidRPr="00981541" w:rsidTr="003A77F4">
        <w:tc>
          <w:tcPr>
            <w:tcW w:w="828" w:type="dxa"/>
          </w:tcPr>
          <w:p w:rsidR="003A77F4" w:rsidRPr="00981541" w:rsidRDefault="003A77F4" w:rsidP="003A77F4">
            <w:pPr>
              <w:pStyle w:val="Normal11"/>
              <w:jc w:val="both"/>
              <w:rPr>
                <w:lang w:val="en-US"/>
              </w:rPr>
            </w:pPr>
          </w:p>
        </w:tc>
        <w:tc>
          <w:tcPr>
            <w:tcW w:w="2340" w:type="dxa"/>
          </w:tcPr>
          <w:p w:rsidR="003A77F4" w:rsidRPr="00981541" w:rsidRDefault="003A77F4" w:rsidP="003A77F4">
            <w:pPr>
              <w:pStyle w:val="Normal11"/>
              <w:jc w:val="both"/>
              <w:rPr>
                <w:lang w:val="en-US"/>
              </w:rPr>
            </w:pPr>
            <w:r w:rsidRPr="00923E64">
              <w:t>«ВОЗДЕРЖАЛСЯ»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>4 098</w:t>
            </w:r>
          </w:p>
        </w:tc>
        <w:tc>
          <w:tcPr>
            <w:tcW w:w="3060" w:type="dxa"/>
          </w:tcPr>
          <w:p w:rsidR="003A77F4" w:rsidRPr="00981541" w:rsidRDefault="003A77F4" w:rsidP="003A77F4">
            <w:pPr>
              <w:pStyle w:val="Normal11"/>
              <w:jc w:val="right"/>
              <w:rPr>
                <w:lang w:val="en-US"/>
              </w:rPr>
            </w:pPr>
            <w:r w:rsidRPr="00981541">
              <w:rPr>
                <w:lang w:val="en-US"/>
              </w:rPr>
              <w:t xml:space="preserve"> (2</w:t>
            </w:r>
            <w:proofErr w:type="gramStart"/>
            <w:r w:rsidRPr="00981541">
              <w:rPr>
                <w:lang w:val="en-US"/>
              </w:rPr>
              <w:t>,7313</w:t>
            </w:r>
            <w:proofErr w:type="gramEnd"/>
            <w:r w:rsidRPr="00981541">
              <w:rPr>
                <w:lang w:val="en-US"/>
              </w:rPr>
              <w:t>%)</w:t>
            </w:r>
          </w:p>
        </w:tc>
      </w:tr>
    </w:tbl>
    <w:p w:rsidR="003A77F4" w:rsidRDefault="003A77F4" w:rsidP="003A77F4">
      <w:pPr>
        <w:pStyle w:val="Normal11"/>
        <w:tabs>
          <w:tab w:val="left" w:pos="284"/>
        </w:tabs>
        <w:spacing w:before="240"/>
        <w:jc w:val="both"/>
      </w:pPr>
      <w:r w:rsidRPr="00504115">
        <w:t>5.</w:t>
      </w:r>
      <w:r w:rsidRPr="004D42DD">
        <w:t xml:space="preserve"> </w:t>
      </w:r>
      <w:r w:rsidRPr="00024F42">
        <w:t>Число</w:t>
      </w:r>
      <w:r w:rsidRPr="00504115">
        <w:t xml:space="preserve"> </w:t>
      </w:r>
      <w:r w:rsidRPr="00024F42">
        <w:t>голосов</w:t>
      </w:r>
      <w:r w:rsidRPr="00504115">
        <w:t xml:space="preserve"> </w:t>
      </w:r>
      <w:r w:rsidRPr="00024F42">
        <w:t>по</w:t>
      </w:r>
      <w:r w:rsidRPr="00512FE4">
        <w:t xml:space="preserve"> </w:t>
      </w:r>
      <w:r w:rsidRPr="00504115">
        <w:t>вопросу 11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</w:t>
      </w:r>
      <w:proofErr w:type="gramStart"/>
      <w:r>
        <w:t>недействительными</w:t>
      </w:r>
      <w:proofErr w:type="gramEnd"/>
      <w:r>
        <w:t xml:space="preserve"> или по иным основаниям</w:t>
      </w:r>
      <w:r w:rsidRPr="001D6666">
        <w:t>,</w:t>
      </w:r>
      <w:r>
        <w:t xml:space="preserve"> составило</w:t>
      </w:r>
      <w:r w:rsidRPr="00504115">
        <w:t>:</w:t>
      </w:r>
      <w:r w:rsidRPr="00ED2358">
        <w:t xml:space="preserve"> </w:t>
      </w:r>
      <w:r w:rsidRPr="00467316">
        <w:t xml:space="preserve"> </w:t>
      </w:r>
      <w:r w:rsidRPr="00944854">
        <w:t xml:space="preserve"> </w:t>
      </w:r>
      <w:r w:rsidRPr="00504115">
        <w:t>3 (0,0020%)</w:t>
      </w:r>
      <w:r w:rsidRPr="007F4C7A">
        <w:t>.</w:t>
      </w:r>
    </w:p>
    <w:p w:rsidR="003A77F4" w:rsidRDefault="003A77F4" w:rsidP="003A77F4">
      <w:pPr>
        <w:pStyle w:val="Normal11"/>
        <w:tabs>
          <w:tab w:val="left" w:pos="284"/>
        </w:tabs>
        <w:spacing w:before="240"/>
        <w:jc w:val="both"/>
      </w:pPr>
      <w:r w:rsidRPr="00D206C0">
        <w:t>6</w:t>
      </w:r>
      <w:r w:rsidRPr="007022DC">
        <w:t>.</w:t>
      </w:r>
      <w:r w:rsidRPr="004D42DD">
        <w:t xml:space="preserve"> </w:t>
      </w:r>
      <w:r>
        <w:t xml:space="preserve">Формулировка решения, принятого общим собранием, по </w:t>
      </w:r>
      <w:r w:rsidRPr="00512FE4">
        <w:t>вопросу 11</w:t>
      </w:r>
      <w:r>
        <w:t xml:space="preserve"> повестки дня:</w:t>
      </w:r>
    </w:p>
    <w:p w:rsidR="003A77F4" w:rsidRPr="006908B9" w:rsidRDefault="003A77F4" w:rsidP="003A77F4">
      <w:pPr>
        <w:pStyle w:val="Normal11"/>
        <w:spacing w:before="120" w:after="120"/>
        <w:ind w:left="357"/>
        <w:jc w:val="both"/>
        <w:outlineLvl w:val="0"/>
        <w:rPr>
          <w:i/>
          <w:iCs/>
        </w:rPr>
      </w:pPr>
      <w:r w:rsidRPr="006908B9">
        <w:rPr>
          <w:i/>
          <w:iCs/>
        </w:rPr>
        <w:t>«Утвердить Устав Общества в новой редакции</w:t>
      </w:r>
      <w:proofErr w:type="gramStart"/>
      <w:r w:rsidRPr="006908B9">
        <w:rPr>
          <w:i/>
          <w:iCs/>
        </w:rPr>
        <w:t>.»</w:t>
      </w:r>
      <w:proofErr w:type="gramEnd"/>
    </w:p>
    <w:p w:rsidR="003A77F4" w:rsidRDefault="003A77F4" w:rsidP="003A77F4">
      <w:pPr>
        <w:pStyle w:val="Normal14"/>
        <w:spacing w:after="200" w:line="276" w:lineRule="auto"/>
        <w:rPr>
          <w:szCs w:val="28"/>
          <w:lang w:eastAsia="en-US"/>
        </w:rPr>
      </w:pPr>
      <w:r w:rsidRPr="001F21A2">
        <w:rPr>
          <w:szCs w:val="28"/>
          <w:lang w:eastAsia="en-US"/>
        </w:rPr>
        <w:t xml:space="preserve"> 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190"/>
        <w:gridCol w:w="4040"/>
        <w:gridCol w:w="2341"/>
      </w:tblGrid>
      <w:tr w:rsidR="003A77F4" w:rsidRPr="003A77F4" w:rsidTr="003A77F4">
        <w:tc>
          <w:tcPr>
            <w:tcW w:w="3190" w:type="dxa"/>
            <w:shd w:val="clear" w:color="auto" w:fill="auto"/>
          </w:tcPr>
          <w:p w:rsidR="003A77F4" w:rsidRPr="003A77F4" w:rsidRDefault="003A77F4" w:rsidP="003A77F4">
            <w:pPr>
              <w:pStyle w:val="Normal13"/>
              <w:rPr>
                <w:szCs w:val="28"/>
                <w:lang w:eastAsia="en-US"/>
              </w:rPr>
            </w:pPr>
            <w:r w:rsidRPr="003A77F4">
              <w:rPr>
                <w:szCs w:val="28"/>
                <w:lang w:eastAsia="en-US"/>
              </w:rPr>
              <w:t>Председательствующий на общем собрании</w:t>
            </w:r>
          </w:p>
        </w:tc>
        <w:tc>
          <w:tcPr>
            <w:tcW w:w="4040" w:type="dxa"/>
            <w:shd w:val="clear" w:color="auto" w:fill="auto"/>
          </w:tcPr>
          <w:p w:rsidR="003A77F4" w:rsidRPr="003A77F4" w:rsidRDefault="00AB51A0" w:rsidP="003A77F4">
            <w:pPr>
              <w:pStyle w:val="Normal1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О.В. Прохорова</w:t>
            </w:r>
          </w:p>
        </w:tc>
        <w:tc>
          <w:tcPr>
            <w:tcW w:w="2341" w:type="dxa"/>
            <w:tcBorders>
              <w:bottom w:val="single" w:sz="8" w:space="0" w:color="auto"/>
            </w:tcBorders>
            <w:shd w:val="clear" w:color="auto" w:fill="auto"/>
          </w:tcPr>
          <w:p w:rsidR="003A77F4" w:rsidRPr="003A77F4" w:rsidRDefault="003A77F4" w:rsidP="003A77F4">
            <w:pPr>
              <w:pStyle w:val="Normal13"/>
              <w:rPr>
                <w:szCs w:val="28"/>
                <w:lang w:eastAsia="en-US"/>
              </w:rPr>
            </w:pPr>
            <w:bookmarkStart w:id="15" w:name="_GoBack_11"/>
            <w:bookmarkEnd w:id="15"/>
          </w:p>
        </w:tc>
      </w:tr>
      <w:tr w:rsidR="003A77F4" w:rsidRPr="003A77F4" w:rsidTr="003A77F4">
        <w:trPr>
          <w:trHeight w:val="1089"/>
        </w:trPr>
        <w:tc>
          <w:tcPr>
            <w:tcW w:w="3190" w:type="dxa"/>
            <w:shd w:val="clear" w:color="auto" w:fill="auto"/>
          </w:tcPr>
          <w:p w:rsidR="003A77F4" w:rsidRPr="003A77F4" w:rsidRDefault="003A77F4" w:rsidP="003A77F4">
            <w:pPr>
              <w:pStyle w:val="Normal13"/>
              <w:rPr>
                <w:szCs w:val="28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3A77F4" w:rsidRPr="003A77F4" w:rsidRDefault="003A77F4" w:rsidP="003A77F4">
            <w:pPr>
              <w:pStyle w:val="Normal13"/>
              <w:jc w:val="center"/>
              <w:rPr>
                <w:sz w:val="22"/>
                <w:szCs w:val="22"/>
                <w:lang w:eastAsia="en-US"/>
              </w:rPr>
            </w:pPr>
            <w:r w:rsidRPr="003A77F4">
              <w:rPr>
                <w:sz w:val="22"/>
                <w:szCs w:val="22"/>
                <w:lang w:eastAsia="en-US"/>
              </w:rPr>
              <w:t>(ФИО)</w:t>
            </w:r>
          </w:p>
        </w:tc>
        <w:tc>
          <w:tcPr>
            <w:tcW w:w="2341" w:type="dxa"/>
            <w:tcBorders>
              <w:top w:val="single" w:sz="8" w:space="0" w:color="auto"/>
            </w:tcBorders>
            <w:shd w:val="clear" w:color="auto" w:fill="auto"/>
          </w:tcPr>
          <w:p w:rsidR="003A77F4" w:rsidRPr="003A77F4" w:rsidRDefault="003A77F4" w:rsidP="003A77F4">
            <w:pPr>
              <w:pStyle w:val="Normal13"/>
              <w:rPr>
                <w:sz w:val="22"/>
                <w:szCs w:val="22"/>
                <w:lang w:eastAsia="en-US"/>
              </w:rPr>
            </w:pPr>
            <w:r w:rsidRPr="003A77F4">
              <w:rPr>
                <w:sz w:val="22"/>
                <w:szCs w:val="22"/>
                <w:lang w:eastAsia="en-US"/>
              </w:rPr>
              <w:t xml:space="preserve">  подпись</w:t>
            </w:r>
          </w:p>
        </w:tc>
      </w:tr>
      <w:tr w:rsidR="003A77F4" w:rsidRPr="003A77F4" w:rsidTr="003A77F4">
        <w:tc>
          <w:tcPr>
            <w:tcW w:w="3190" w:type="dxa"/>
            <w:shd w:val="clear" w:color="auto" w:fill="auto"/>
          </w:tcPr>
          <w:p w:rsidR="003A77F4" w:rsidRPr="003A77F4" w:rsidRDefault="003A77F4" w:rsidP="003A77F4">
            <w:pPr>
              <w:pStyle w:val="Normal13"/>
              <w:rPr>
                <w:szCs w:val="28"/>
                <w:lang w:val="en-US" w:eastAsia="en-US"/>
              </w:rPr>
            </w:pPr>
            <w:r w:rsidRPr="003A77F4">
              <w:rPr>
                <w:szCs w:val="28"/>
                <w:lang w:eastAsia="en-US"/>
              </w:rPr>
              <w:t>Секретарь общего собрания</w:t>
            </w:r>
          </w:p>
        </w:tc>
        <w:tc>
          <w:tcPr>
            <w:tcW w:w="4040" w:type="dxa"/>
            <w:shd w:val="clear" w:color="auto" w:fill="auto"/>
          </w:tcPr>
          <w:p w:rsidR="003A77F4" w:rsidRPr="003A77F4" w:rsidRDefault="00AB51A0" w:rsidP="003A77F4">
            <w:pPr>
              <w:pStyle w:val="Normal1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Е.И. Бонадыченко</w:t>
            </w:r>
          </w:p>
        </w:tc>
        <w:tc>
          <w:tcPr>
            <w:tcW w:w="2341" w:type="dxa"/>
            <w:tcBorders>
              <w:bottom w:val="single" w:sz="8" w:space="0" w:color="auto"/>
            </w:tcBorders>
            <w:shd w:val="clear" w:color="auto" w:fill="auto"/>
          </w:tcPr>
          <w:p w:rsidR="003A77F4" w:rsidRPr="003A77F4" w:rsidRDefault="003A77F4" w:rsidP="003A77F4">
            <w:pPr>
              <w:pStyle w:val="Normal13"/>
              <w:rPr>
                <w:szCs w:val="28"/>
                <w:lang w:eastAsia="en-US"/>
              </w:rPr>
            </w:pPr>
          </w:p>
        </w:tc>
      </w:tr>
      <w:tr w:rsidR="003A77F4" w:rsidRPr="003A77F4" w:rsidTr="003A77F4">
        <w:tc>
          <w:tcPr>
            <w:tcW w:w="3190" w:type="dxa"/>
            <w:shd w:val="clear" w:color="auto" w:fill="auto"/>
          </w:tcPr>
          <w:p w:rsidR="003A77F4" w:rsidRPr="003A77F4" w:rsidRDefault="003A77F4" w:rsidP="003A77F4">
            <w:pPr>
              <w:pStyle w:val="Normal13"/>
              <w:rPr>
                <w:szCs w:val="28"/>
                <w:lang w:eastAsia="en-US"/>
              </w:rPr>
            </w:pPr>
          </w:p>
        </w:tc>
        <w:tc>
          <w:tcPr>
            <w:tcW w:w="4040" w:type="dxa"/>
            <w:shd w:val="clear" w:color="auto" w:fill="auto"/>
          </w:tcPr>
          <w:p w:rsidR="003A77F4" w:rsidRPr="003A77F4" w:rsidRDefault="003A77F4" w:rsidP="003A77F4">
            <w:pPr>
              <w:pStyle w:val="Normal13"/>
              <w:jc w:val="center"/>
              <w:rPr>
                <w:sz w:val="22"/>
                <w:szCs w:val="22"/>
                <w:lang w:eastAsia="en-US"/>
              </w:rPr>
            </w:pPr>
            <w:r w:rsidRPr="003A77F4">
              <w:rPr>
                <w:sz w:val="22"/>
                <w:szCs w:val="22"/>
                <w:lang w:eastAsia="en-US"/>
              </w:rPr>
              <w:t>(ФИО)</w:t>
            </w:r>
          </w:p>
        </w:tc>
        <w:tc>
          <w:tcPr>
            <w:tcW w:w="2341" w:type="dxa"/>
            <w:tcBorders>
              <w:top w:val="single" w:sz="8" w:space="0" w:color="auto"/>
            </w:tcBorders>
            <w:shd w:val="clear" w:color="auto" w:fill="auto"/>
          </w:tcPr>
          <w:p w:rsidR="003A77F4" w:rsidRPr="003A77F4" w:rsidRDefault="003A77F4" w:rsidP="003A77F4">
            <w:pPr>
              <w:pStyle w:val="Normal13"/>
              <w:rPr>
                <w:sz w:val="22"/>
                <w:szCs w:val="22"/>
                <w:lang w:eastAsia="en-US"/>
              </w:rPr>
            </w:pPr>
            <w:r w:rsidRPr="003A77F4">
              <w:rPr>
                <w:sz w:val="22"/>
                <w:szCs w:val="22"/>
                <w:lang w:eastAsia="en-US"/>
              </w:rPr>
              <w:t xml:space="preserve">  подпись</w:t>
            </w:r>
          </w:p>
        </w:tc>
      </w:tr>
    </w:tbl>
    <w:p w:rsidR="003A77F4" w:rsidRPr="001F21A2" w:rsidRDefault="003A77F4" w:rsidP="003A77F4">
      <w:pPr>
        <w:pStyle w:val="Normal12"/>
        <w:spacing w:after="200" w:line="276" w:lineRule="auto"/>
        <w:rPr>
          <w:szCs w:val="28"/>
          <w:lang w:eastAsia="en-US"/>
        </w:rPr>
      </w:pPr>
    </w:p>
    <w:sectPr w:rsidR="003A77F4" w:rsidRPr="001F21A2" w:rsidSect="003A77F4">
      <w:headerReference w:type="default" r:id="rId24"/>
      <w:footnotePr>
        <w:pos w:val="beneathText"/>
      </w:footnotePr>
      <w:pgSz w:w="11906" w:h="16838" w:code="9"/>
      <w:pgMar w:top="567" w:right="709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82" w:rsidRDefault="00474982">
      <w:r>
        <w:separator/>
      </w:r>
    </w:p>
  </w:endnote>
  <w:endnote w:type="continuationSeparator" w:id="0">
    <w:p w:rsidR="00474982" w:rsidRDefault="0047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Default="003A77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Default="003A77F4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038B1">
      <w:rPr>
        <w:noProof/>
      </w:rPr>
      <w:t>12</w:t>
    </w:r>
    <w:r>
      <w:rPr>
        <w:noProof/>
      </w:rPr>
      <w:fldChar w:fldCharType="end"/>
    </w:r>
  </w:p>
  <w:p w:rsidR="003A77F4" w:rsidRDefault="003A77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Default="003A77F4">
    <w:pPr>
      <w:pStyle w:val="a5"/>
      <w:jc w:val="right"/>
    </w:pPr>
  </w:p>
  <w:p w:rsidR="003A77F4" w:rsidRDefault="003A77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82" w:rsidRDefault="00474982">
      <w:r>
        <w:separator/>
      </w:r>
    </w:p>
  </w:footnote>
  <w:footnote w:type="continuationSeparator" w:id="0">
    <w:p w:rsidR="00474982" w:rsidRDefault="00474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Default="003A77F4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Pr="007F321D" w:rsidRDefault="003A77F4">
    <w:pPr>
      <w:rPr>
        <w:i/>
        <w:sz w:val="16"/>
        <w:szCs w:val="16"/>
        <w:lang w:val="en-US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Pr="00CA3A3A" w:rsidRDefault="003A77F4">
    <w:pPr>
      <w:rPr>
        <w:i/>
        <w:sz w:val="16"/>
        <w:szCs w:val="16"/>
        <w:lang w:val="en-US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Pr="00BE35EC" w:rsidRDefault="003A77F4">
    <w:pPr>
      <w:rPr>
        <w:i/>
        <w:sz w:val="16"/>
        <w:szCs w:val="16"/>
        <w:lang w:val="en-US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Pr="00BE35EC" w:rsidRDefault="003A77F4">
    <w:pPr>
      <w:rPr>
        <w:i/>
        <w:sz w:val="16"/>
        <w:szCs w:val="16"/>
        <w:lang w:val="en-US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Pr="00BE35EC" w:rsidRDefault="003A77F4">
    <w:pPr>
      <w:rPr>
        <w:i/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Pr="008329D3" w:rsidRDefault="003A77F4">
    <w:pPr>
      <w:rPr>
        <w:i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Default="003A77F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Pr="00BE35EC" w:rsidRDefault="003A77F4">
    <w:pPr>
      <w:rPr>
        <w:i/>
        <w:sz w:val="16"/>
        <w:szCs w:val="16"/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Pr="00BE35EC" w:rsidRDefault="003A77F4">
    <w:pPr>
      <w:rPr>
        <w:i/>
        <w:sz w:val="16"/>
        <w:szCs w:val="16"/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Pr="00BE35EC" w:rsidRDefault="003A77F4">
    <w:pPr>
      <w:rPr>
        <w:i/>
        <w:sz w:val="16"/>
        <w:szCs w:val="16"/>
        <w:lang w:val="en-US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Pr="00BE35EC" w:rsidRDefault="003A77F4">
    <w:pPr>
      <w:rPr>
        <w:i/>
        <w:sz w:val="16"/>
        <w:szCs w:val="16"/>
        <w:lang w:val="en-US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Pr="00BE35EC" w:rsidRDefault="003A77F4">
    <w:pPr>
      <w:rPr>
        <w:i/>
        <w:sz w:val="16"/>
        <w:szCs w:val="16"/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4" w:rsidRPr="00BE35EC" w:rsidRDefault="003A77F4">
    <w:pPr>
      <w:rPr>
        <w:i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A26308"/>
    <w:lvl w:ilvl="0" w:tplc="BB82DDA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AB470B8" w:tentative="1">
      <w:start w:val="1"/>
      <w:numFmt w:val="lowerLetter"/>
      <w:lvlText w:val="%2."/>
      <w:lvlJc w:val="left"/>
      <w:pPr>
        <w:ind w:left="1440" w:hanging="360"/>
      </w:pPr>
    </w:lvl>
    <w:lvl w:ilvl="2" w:tplc="9E10318C" w:tentative="1">
      <w:start w:val="1"/>
      <w:numFmt w:val="lowerRoman"/>
      <w:lvlText w:val="%3."/>
      <w:lvlJc w:val="right"/>
      <w:pPr>
        <w:ind w:left="2160" w:hanging="180"/>
      </w:pPr>
    </w:lvl>
    <w:lvl w:ilvl="3" w:tplc="47CEF794" w:tentative="1">
      <w:start w:val="1"/>
      <w:numFmt w:val="decimal"/>
      <w:lvlText w:val="%4."/>
      <w:lvlJc w:val="left"/>
      <w:pPr>
        <w:ind w:left="2880" w:hanging="360"/>
      </w:pPr>
    </w:lvl>
    <w:lvl w:ilvl="4" w:tplc="864C8E9E" w:tentative="1">
      <w:start w:val="1"/>
      <w:numFmt w:val="lowerLetter"/>
      <w:lvlText w:val="%5."/>
      <w:lvlJc w:val="left"/>
      <w:pPr>
        <w:ind w:left="3600" w:hanging="360"/>
      </w:pPr>
    </w:lvl>
    <w:lvl w:ilvl="5" w:tplc="AE883030" w:tentative="1">
      <w:start w:val="1"/>
      <w:numFmt w:val="lowerRoman"/>
      <w:lvlText w:val="%6."/>
      <w:lvlJc w:val="right"/>
      <w:pPr>
        <w:ind w:left="4320" w:hanging="180"/>
      </w:pPr>
    </w:lvl>
    <w:lvl w:ilvl="6" w:tplc="2152AF3A" w:tentative="1">
      <w:start w:val="1"/>
      <w:numFmt w:val="decimal"/>
      <w:lvlText w:val="%7."/>
      <w:lvlJc w:val="left"/>
      <w:pPr>
        <w:ind w:left="5040" w:hanging="360"/>
      </w:pPr>
    </w:lvl>
    <w:lvl w:ilvl="7" w:tplc="F182CB84" w:tentative="1">
      <w:start w:val="1"/>
      <w:numFmt w:val="lowerLetter"/>
      <w:lvlText w:val="%8."/>
      <w:lvlJc w:val="left"/>
      <w:pPr>
        <w:ind w:left="5760" w:hanging="360"/>
      </w:pPr>
    </w:lvl>
    <w:lvl w:ilvl="8" w:tplc="087CF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62A26308"/>
    <w:lvl w:ilvl="0" w:tplc="74EE4BE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DAFA6072" w:tentative="1">
      <w:start w:val="1"/>
      <w:numFmt w:val="lowerLetter"/>
      <w:lvlText w:val="%2."/>
      <w:lvlJc w:val="left"/>
      <w:pPr>
        <w:ind w:left="1440" w:hanging="360"/>
      </w:pPr>
    </w:lvl>
    <w:lvl w:ilvl="2" w:tplc="9214A186" w:tentative="1">
      <w:start w:val="1"/>
      <w:numFmt w:val="lowerRoman"/>
      <w:lvlText w:val="%3."/>
      <w:lvlJc w:val="right"/>
      <w:pPr>
        <w:ind w:left="2160" w:hanging="180"/>
      </w:pPr>
    </w:lvl>
    <w:lvl w:ilvl="3" w:tplc="2A9CF458" w:tentative="1">
      <w:start w:val="1"/>
      <w:numFmt w:val="decimal"/>
      <w:lvlText w:val="%4."/>
      <w:lvlJc w:val="left"/>
      <w:pPr>
        <w:ind w:left="2880" w:hanging="360"/>
      </w:pPr>
    </w:lvl>
    <w:lvl w:ilvl="4" w:tplc="88CA24AC" w:tentative="1">
      <w:start w:val="1"/>
      <w:numFmt w:val="lowerLetter"/>
      <w:lvlText w:val="%5."/>
      <w:lvlJc w:val="left"/>
      <w:pPr>
        <w:ind w:left="3600" w:hanging="360"/>
      </w:pPr>
    </w:lvl>
    <w:lvl w:ilvl="5" w:tplc="4A54CA26" w:tentative="1">
      <w:start w:val="1"/>
      <w:numFmt w:val="lowerRoman"/>
      <w:lvlText w:val="%6."/>
      <w:lvlJc w:val="right"/>
      <w:pPr>
        <w:ind w:left="4320" w:hanging="180"/>
      </w:pPr>
    </w:lvl>
    <w:lvl w:ilvl="6" w:tplc="BFD26228" w:tentative="1">
      <w:start w:val="1"/>
      <w:numFmt w:val="decimal"/>
      <w:lvlText w:val="%7."/>
      <w:lvlJc w:val="left"/>
      <w:pPr>
        <w:ind w:left="5040" w:hanging="360"/>
      </w:pPr>
    </w:lvl>
    <w:lvl w:ilvl="7" w:tplc="F2F68058" w:tentative="1">
      <w:start w:val="1"/>
      <w:numFmt w:val="lowerLetter"/>
      <w:lvlText w:val="%8."/>
      <w:lvlJc w:val="left"/>
      <w:pPr>
        <w:ind w:left="5760" w:hanging="360"/>
      </w:pPr>
    </w:lvl>
    <w:lvl w:ilvl="8" w:tplc="19204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62A26308"/>
    <w:lvl w:ilvl="0" w:tplc="B10C95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C44C54DE" w:tentative="1">
      <w:start w:val="1"/>
      <w:numFmt w:val="lowerLetter"/>
      <w:lvlText w:val="%2."/>
      <w:lvlJc w:val="left"/>
      <w:pPr>
        <w:ind w:left="1440" w:hanging="360"/>
      </w:pPr>
    </w:lvl>
    <w:lvl w:ilvl="2" w:tplc="1BFAAAD2" w:tentative="1">
      <w:start w:val="1"/>
      <w:numFmt w:val="lowerRoman"/>
      <w:lvlText w:val="%3."/>
      <w:lvlJc w:val="right"/>
      <w:pPr>
        <w:ind w:left="2160" w:hanging="180"/>
      </w:pPr>
    </w:lvl>
    <w:lvl w:ilvl="3" w:tplc="C57CDC8A" w:tentative="1">
      <w:start w:val="1"/>
      <w:numFmt w:val="decimal"/>
      <w:lvlText w:val="%4."/>
      <w:lvlJc w:val="left"/>
      <w:pPr>
        <w:ind w:left="2880" w:hanging="360"/>
      </w:pPr>
    </w:lvl>
    <w:lvl w:ilvl="4" w:tplc="3E3620F4" w:tentative="1">
      <w:start w:val="1"/>
      <w:numFmt w:val="lowerLetter"/>
      <w:lvlText w:val="%5."/>
      <w:lvlJc w:val="left"/>
      <w:pPr>
        <w:ind w:left="3600" w:hanging="360"/>
      </w:pPr>
    </w:lvl>
    <w:lvl w:ilvl="5" w:tplc="B67E8C7E" w:tentative="1">
      <w:start w:val="1"/>
      <w:numFmt w:val="lowerRoman"/>
      <w:lvlText w:val="%6."/>
      <w:lvlJc w:val="right"/>
      <w:pPr>
        <w:ind w:left="4320" w:hanging="180"/>
      </w:pPr>
    </w:lvl>
    <w:lvl w:ilvl="6" w:tplc="337C6AD6" w:tentative="1">
      <w:start w:val="1"/>
      <w:numFmt w:val="decimal"/>
      <w:lvlText w:val="%7."/>
      <w:lvlJc w:val="left"/>
      <w:pPr>
        <w:ind w:left="5040" w:hanging="360"/>
      </w:pPr>
    </w:lvl>
    <w:lvl w:ilvl="7" w:tplc="0D3E829C" w:tentative="1">
      <w:start w:val="1"/>
      <w:numFmt w:val="lowerLetter"/>
      <w:lvlText w:val="%8."/>
      <w:lvlJc w:val="left"/>
      <w:pPr>
        <w:ind w:left="5760" w:hanging="360"/>
      </w:pPr>
    </w:lvl>
    <w:lvl w:ilvl="8" w:tplc="3ED01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62A26308"/>
    <w:lvl w:ilvl="0" w:tplc="7F30E6B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67EC2BE2" w:tentative="1">
      <w:start w:val="1"/>
      <w:numFmt w:val="lowerLetter"/>
      <w:lvlText w:val="%2."/>
      <w:lvlJc w:val="left"/>
      <w:pPr>
        <w:ind w:left="1440" w:hanging="360"/>
      </w:pPr>
    </w:lvl>
    <w:lvl w:ilvl="2" w:tplc="DA78E18A" w:tentative="1">
      <w:start w:val="1"/>
      <w:numFmt w:val="lowerRoman"/>
      <w:lvlText w:val="%3."/>
      <w:lvlJc w:val="right"/>
      <w:pPr>
        <w:ind w:left="2160" w:hanging="180"/>
      </w:pPr>
    </w:lvl>
    <w:lvl w:ilvl="3" w:tplc="187C9DD8" w:tentative="1">
      <w:start w:val="1"/>
      <w:numFmt w:val="decimal"/>
      <w:lvlText w:val="%4."/>
      <w:lvlJc w:val="left"/>
      <w:pPr>
        <w:ind w:left="2880" w:hanging="360"/>
      </w:pPr>
    </w:lvl>
    <w:lvl w:ilvl="4" w:tplc="D0F861C6" w:tentative="1">
      <w:start w:val="1"/>
      <w:numFmt w:val="lowerLetter"/>
      <w:lvlText w:val="%5."/>
      <w:lvlJc w:val="left"/>
      <w:pPr>
        <w:ind w:left="3600" w:hanging="360"/>
      </w:pPr>
    </w:lvl>
    <w:lvl w:ilvl="5" w:tplc="74288CA4" w:tentative="1">
      <w:start w:val="1"/>
      <w:numFmt w:val="lowerRoman"/>
      <w:lvlText w:val="%6."/>
      <w:lvlJc w:val="right"/>
      <w:pPr>
        <w:ind w:left="4320" w:hanging="180"/>
      </w:pPr>
    </w:lvl>
    <w:lvl w:ilvl="6" w:tplc="FBD02820" w:tentative="1">
      <w:start w:val="1"/>
      <w:numFmt w:val="decimal"/>
      <w:lvlText w:val="%7."/>
      <w:lvlJc w:val="left"/>
      <w:pPr>
        <w:ind w:left="5040" w:hanging="360"/>
      </w:pPr>
    </w:lvl>
    <w:lvl w:ilvl="7" w:tplc="D514E6AC" w:tentative="1">
      <w:start w:val="1"/>
      <w:numFmt w:val="lowerLetter"/>
      <w:lvlText w:val="%8."/>
      <w:lvlJc w:val="left"/>
      <w:pPr>
        <w:ind w:left="5760" w:hanging="360"/>
      </w:pPr>
    </w:lvl>
    <w:lvl w:ilvl="8" w:tplc="DD8CE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62A26308"/>
    <w:lvl w:ilvl="0" w:tplc="8320F8E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9CE0C252" w:tentative="1">
      <w:start w:val="1"/>
      <w:numFmt w:val="lowerLetter"/>
      <w:lvlText w:val="%2."/>
      <w:lvlJc w:val="left"/>
      <w:pPr>
        <w:ind w:left="1440" w:hanging="360"/>
      </w:pPr>
    </w:lvl>
    <w:lvl w:ilvl="2" w:tplc="79425C04" w:tentative="1">
      <w:start w:val="1"/>
      <w:numFmt w:val="lowerRoman"/>
      <w:lvlText w:val="%3."/>
      <w:lvlJc w:val="right"/>
      <w:pPr>
        <w:ind w:left="2160" w:hanging="180"/>
      </w:pPr>
    </w:lvl>
    <w:lvl w:ilvl="3" w:tplc="6A00EF08" w:tentative="1">
      <w:start w:val="1"/>
      <w:numFmt w:val="decimal"/>
      <w:lvlText w:val="%4."/>
      <w:lvlJc w:val="left"/>
      <w:pPr>
        <w:ind w:left="2880" w:hanging="360"/>
      </w:pPr>
    </w:lvl>
    <w:lvl w:ilvl="4" w:tplc="BF2EFF60" w:tentative="1">
      <w:start w:val="1"/>
      <w:numFmt w:val="lowerLetter"/>
      <w:lvlText w:val="%5."/>
      <w:lvlJc w:val="left"/>
      <w:pPr>
        <w:ind w:left="3600" w:hanging="360"/>
      </w:pPr>
    </w:lvl>
    <w:lvl w:ilvl="5" w:tplc="A47E13DA" w:tentative="1">
      <w:start w:val="1"/>
      <w:numFmt w:val="lowerRoman"/>
      <w:lvlText w:val="%6."/>
      <w:lvlJc w:val="right"/>
      <w:pPr>
        <w:ind w:left="4320" w:hanging="180"/>
      </w:pPr>
    </w:lvl>
    <w:lvl w:ilvl="6" w:tplc="F1423A58" w:tentative="1">
      <w:start w:val="1"/>
      <w:numFmt w:val="decimal"/>
      <w:lvlText w:val="%7."/>
      <w:lvlJc w:val="left"/>
      <w:pPr>
        <w:ind w:left="5040" w:hanging="360"/>
      </w:pPr>
    </w:lvl>
    <w:lvl w:ilvl="7" w:tplc="C7349E2C" w:tentative="1">
      <w:start w:val="1"/>
      <w:numFmt w:val="lowerLetter"/>
      <w:lvlText w:val="%8."/>
      <w:lvlJc w:val="left"/>
      <w:pPr>
        <w:ind w:left="5760" w:hanging="360"/>
      </w:pPr>
    </w:lvl>
    <w:lvl w:ilvl="8" w:tplc="79B6A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62A26308"/>
    <w:lvl w:ilvl="0" w:tplc="458A3BC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8CB8DF1E" w:tentative="1">
      <w:start w:val="1"/>
      <w:numFmt w:val="lowerLetter"/>
      <w:lvlText w:val="%2."/>
      <w:lvlJc w:val="left"/>
      <w:pPr>
        <w:ind w:left="1440" w:hanging="360"/>
      </w:pPr>
    </w:lvl>
    <w:lvl w:ilvl="2" w:tplc="44003328" w:tentative="1">
      <w:start w:val="1"/>
      <w:numFmt w:val="lowerRoman"/>
      <w:lvlText w:val="%3."/>
      <w:lvlJc w:val="right"/>
      <w:pPr>
        <w:ind w:left="2160" w:hanging="180"/>
      </w:pPr>
    </w:lvl>
    <w:lvl w:ilvl="3" w:tplc="08FE3550" w:tentative="1">
      <w:start w:val="1"/>
      <w:numFmt w:val="decimal"/>
      <w:lvlText w:val="%4."/>
      <w:lvlJc w:val="left"/>
      <w:pPr>
        <w:ind w:left="2880" w:hanging="360"/>
      </w:pPr>
    </w:lvl>
    <w:lvl w:ilvl="4" w:tplc="89588752" w:tentative="1">
      <w:start w:val="1"/>
      <w:numFmt w:val="lowerLetter"/>
      <w:lvlText w:val="%5."/>
      <w:lvlJc w:val="left"/>
      <w:pPr>
        <w:ind w:left="3600" w:hanging="360"/>
      </w:pPr>
    </w:lvl>
    <w:lvl w:ilvl="5" w:tplc="C39A8394" w:tentative="1">
      <w:start w:val="1"/>
      <w:numFmt w:val="lowerRoman"/>
      <w:lvlText w:val="%6."/>
      <w:lvlJc w:val="right"/>
      <w:pPr>
        <w:ind w:left="4320" w:hanging="180"/>
      </w:pPr>
    </w:lvl>
    <w:lvl w:ilvl="6" w:tplc="22DCBE82" w:tentative="1">
      <w:start w:val="1"/>
      <w:numFmt w:val="decimal"/>
      <w:lvlText w:val="%7."/>
      <w:lvlJc w:val="left"/>
      <w:pPr>
        <w:ind w:left="5040" w:hanging="360"/>
      </w:pPr>
    </w:lvl>
    <w:lvl w:ilvl="7" w:tplc="FBC20FA2" w:tentative="1">
      <w:start w:val="1"/>
      <w:numFmt w:val="lowerLetter"/>
      <w:lvlText w:val="%8."/>
      <w:lvlJc w:val="left"/>
      <w:pPr>
        <w:ind w:left="5760" w:hanging="360"/>
      </w:pPr>
    </w:lvl>
    <w:lvl w:ilvl="8" w:tplc="2F30B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F57E8AE4"/>
    <w:lvl w:ilvl="0" w:tplc="F05A4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74AEC6" w:tentative="1">
      <w:start w:val="1"/>
      <w:numFmt w:val="lowerLetter"/>
      <w:lvlText w:val="%2."/>
      <w:lvlJc w:val="left"/>
      <w:pPr>
        <w:ind w:left="1440" w:hanging="360"/>
      </w:pPr>
    </w:lvl>
    <w:lvl w:ilvl="2" w:tplc="72FA49DA" w:tentative="1">
      <w:start w:val="1"/>
      <w:numFmt w:val="lowerRoman"/>
      <w:lvlText w:val="%3."/>
      <w:lvlJc w:val="right"/>
      <w:pPr>
        <w:ind w:left="2160" w:hanging="180"/>
      </w:pPr>
    </w:lvl>
    <w:lvl w:ilvl="3" w:tplc="856AB830" w:tentative="1">
      <w:start w:val="1"/>
      <w:numFmt w:val="decimal"/>
      <w:lvlText w:val="%4."/>
      <w:lvlJc w:val="left"/>
      <w:pPr>
        <w:ind w:left="2880" w:hanging="360"/>
      </w:pPr>
    </w:lvl>
    <w:lvl w:ilvl="4" w:tplc="9C0AB5D0" w:tentative="1">
      <w:start w:val="1"/>
      <w:numFmt w:val="lowerLetter"/>
      <w:lvlText w:val="%5."/>
      <w:lvlJc w:val="left"/>
      <w:pPr>
        <w:ind w:left="3600" w:hanging="360"/>
      </w:pPr>
    </w:lvl>
    <w:lvl w:ilvl="5" w:tplc="A412C2D8" w:tentative="1">
      <w:start w:val="1"/>
      <w:numFmt w:val="lowerRoman"/>
      <w:lvlText w:val="%6."/>
      <w:lvlJc w:val="right"/>
      <w:pPr>
        <w:ind w:left="4320" w:hanging="180"/>
      </w:pPr>
    </w:lvl>
    <w:lvl w:ilvl="6" w:tplc="66926F1E" w:tentative="1">
      <w:start w:val="1"/>
      <w:numFmt w:val="decimal"/>
      <w:lvlText w:val="%7."/>
      <w:lvlJc w:val="left"/>
      <w:pPr>
        <w:ind w:left="5040" w:hanging="360"/>
      </w:pPr>
    </w:lvl>
    <w:lvl w:ilvl="7" w:tplc="35102B82" w:tentative="1">
      <w:start w:val="1"/>
      <w:numFmt w:val="lowerLetter"/>
      <w:lvlText w:val="%8."/>
      <w:lvlJc w:val="left"/>
      <w:pPr>
        <w:ind w:left="5760" w:hanging="360"/>
      </w:pPr>
    </w:lvl>
    <w:lvl w:ilvl="8" w:tplc="67A24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1D92BC9E"/>
    <w:lvl w:ilvl="0" w:tplc="A350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F2A29E" w:tentative="1">
      <w:start w:val="1"/>
      <w:numFmt w:val="lowerLetter"/>
      <w:lvlText w:val="%2."/>
      <w:lvlJc w:val="left"/>
      <w:pPr>
        <w:ind w:left="1440" w:hanging="360"/>
      </w:pPr>
    </w:lvl>
    <w:lvl w:ilvl="2" w:tplc="1F9886C0" w:tentative="1">
      <w:start w:val="1"/>
      <w:numFmt w:val="lowerRoman"/>
      <w:lvlText w:val="%3."/>
      <w:lvlJc w:val="right"/>
      <w:pPr>
        <w:ind w:left="2160" w:hanging="180"/>
      </w:pPr>
    </w:lvl>
    <w:lvl w:ilvl="3" w:tplc="17A6B7FC" w:tentative="1">
      <w:start w:val="1"/>
      <w:numFmt w:val="decimal"/>
      <w:lvlText w:val="%4."/>
      <w:lvlJc w:val="left"/>
      <w:pPr>
        <w:ind w:left="2880" w:hanging="360"/>
      </w:pPr>
    </w:lvl>
    <w:lvl w:ilvl="4" w:tplc="F238F926" w:tentative="1">
      <w:start w:val="1"/>
      <w:numFmt w:val="lowerLetter"/>
      <w:lvlText w:val="%5."/>
      <w:lvlJc w:val="left"/>
      <w:pPr>
        <w:ind w:left="3600" w:hanging="360"/>
      </w:pPr>
    </w:lvl>
    <w:lvl w:ilvl="5" w:tplc="D4F2D3EE" w:tentative="1">
      <w:start w:val="1"/>
      <w:numFmt w:val="lowerRoman"/>
      <w:lvlText w:val="%6."/>
      <w:lvlJc w:val="right"/>
      <w:pPr>
        <w:ind w:left="4320" w:hanging="180"/>
      </w:pPr>
    </w:lvl>
    <w:lvl w:ilvl="6" w:tplc="0EC4C262" w:tentative="1">
      <w:start w:val="1"/>
      <w:numFmt w:val="decimal"/>
      <w:lvlText w:val="%7."/>
      <w:lvlJc w:val="left"/>
      <w:pPr>
        <w:ind w:left="5040" w:hanging="360"/>
      </w:pPr>
    </w:lvl>
    <w:lvl w:ilvl="7" w:tplc="B770DD70" w:tentative="1">
      <w:start w:val="1"/>
      <w:numFmt w:val="lowerLetter"/>
      <w:lvlText w:val="%8."/>
      <w:lvlJc w:val="left"/>
      <w:pPr>
        <w:ind w:left="5760" w:hanging="360"/>
      </w:pPr>
    </w:lvl>
    <w:lvl w:ilvl="8" w:tplc="ACF4A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62A26308"/>
    <w:lvl w:ilvl="0" w:tplc="4684AE7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552066E" w:tentative="1">
      <w:start w:val="1"/>
      <w:numFmt w:val="lowerLetter"/>
      <w:lvlText w:val="%2."/>
      <w:lvlJc w:val="left"/>
      <w:pPr>
        <w:ind w:left="1440" w:hanging="360"/>
      </w:pPr>
    </w:lvl>
    <w:lvl w:ilvl="2" w:tplc="FE080EFA" w:tentative="1">
      <w:start w:val="1"/>
      <w:numFmt w:val="lowerRoman"/>
      <w:lvlText w:val="%3."/>
      <w:lvlJc w:val="right"/>
      <w:pPr>
        <w:ind w:left="2160" w:hanging="180"/>
      </w:pPr>
    </w:lvl>
    <w:lvl w:ilvl="3" w:tplc="FF3644BE" w:tentative="1">
      <w:start w:val="1"/>
      <w:numFmt w:val="decimal"/>
      <w:lvlText w:val="%4."/>
      <w:lvlJc w:val="left"/>
      <w:pPr>
        <w:ind w:left="2880" w:hanging="360"/>
      </w:pPr>
    </w:lvl>
    <w:lvl w:ilvl="4" w:tplc="9A1CC758" w:tentative="1">
      <w:start w:val="1"/>
      <w:numFmt w:val="lowerLetter"/>
      <w:lvlText w:val="%5."/>
      <w:lvlJc w:val="left"/>
      <w:pPr>
        <w:ind w:left="3600" w:hanging="360"/>
      </w:pPr>
    </w:lvl>
    <w:lvl w:ilvl="5" w:tplc="2C228B92" w:tentative="1">
      <w:start w:val="1"/>
      <w:numFmt w:val="lowerRoman"/>
      <w:lvlText w:val="%6."/>
      <w:lvlJc w:val="right"/>
      <w:pPr>
        <w:ind w:left="4320" w:hanging="180"/>
      </w:pPr>
    </w:lvl>
    <w:lvl w:ilvl="6" w:tplc="E45E7158" w:tentative="1">
      <w:start w:val="1"/>
      <w:numFmt w:val="decimal"/>
      <w:lvlText w:val="%7."/>
      <w:lvlJc w:val="left"/>
      <w:pPr>
        <w:ind w:left="5040" w:hanging="360"/>
      </w:pPr>
    </w:lvl>
    <w:lvl w:ilvl="7" w:tplc="B7EA2A50" w:tentative="1">
      <w:start w:val="1"/>
      <w:numFmt w:val="lowerLetter"/>
      <w:lvlText w:val="%8."/>
      <w:lvlJc w:val="left"/>
      <w:pPr>
        <w:ind w:left="5760" w:hanging="360"/>
      </w:pPr>
    </w:lvl>
    <w:lvl w:ilvl="8" w:tplc="B260B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62A26308"/>
    <w:lvl w:ilvl="0" w:tplc="B8CE45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B75249A4" w:tentative="1">
      <w:start w:val="1"/>
      <w:numFmt w:val="lowerLetter"/>
      <w:lvlText w:val="%2."/>
      <w:lvlJc w:val="left"/>
      <w:pPr>
        <w:ind w:left="1440" w:hanging="360"/>
      </w:pPr>
    </w:lvl>
    <w:lvl w:ilvl="2" w:tplc="8D3EF6D0" w:tentative="1">
      <w:start w:val="1"/>
      <w:numFmt w:val="lowerRoman"/>
      <w:lvlText w:val="%3."/>
      <w:lvlJc w:val="right"/>
      <w:pPr>
        <w:ind w:left="2160" w:hanging="180"/>
      </w:pPr>
    </w:lvl>
    <w:lvl w:ilvl="3" w:tplc="1CF09DE4" w:tentative="1">
      <w:start w:val="1"/>
      <w:numFmt w:val="decimal"/>
      <w:lvlText w:val="%4."/>
      <w:lvlJc w:val="left"/>
      <w:pPr>
        <w:ind w:left="2880" w:hanging="360"/>
      </w:pPr>
    </w:lvl>
    <w:lvl w:ilvl="4" w:tplc="AFE0ACE6" w:tentative="1">
      <w:start w:val="1"/>
      <w:numFmt w:val="lowerLetter"/>
      <w:lvlText w:val="%5."/>
      <w:lvlJc w:val="left"/>
      <w:pPr>
        <w:ind w:left="3600" w:hanging="360"/>
      </w:pPr>
    </w:lvl>
    <w:lvl w:ilvl="5" w:tplc="A0602792" w:tentative="1">
      <w:start w:val="1"/>
      <w:numFmt w:val="lowerRoman"/>
      <w:lvlText w:val="%6."/>
      <w:lvlJc w:val="right"/>
      <w:pPr>
        <w:ind w:left="4320" w:hanging="180"/>
      </w:pPr>
    </w:lvl>
    <w:lvl w:ilvl="6" w:tplc="57408ABC" w:tentative="1">
      <w:start w:val="1"/>
      <w:numFmt w:val="decimal"/>
      <w:lvlText w:val="%7."/>
      <w:lvlJc w:val="left"/>
      <w:pPr>
        <w:ind w:left="5040" w:hanging="360"/>
      </w:pPr>
    </w:lvl>
    <w:lvl w:ilvl="7" w:tplc="EA0A2894" w:tentative="1">
      <w:start w:val="1"/>
      <w:numFmt w:val="lowerLetter"/>
      <w:lvlText w:val="%8."/>
      <w:lvlJc w:val="left"/>
      <w:pPr>
        <w:ind w:left="5760" w:hanging="360"/>
      </w:pPr>
    </w:lvl>
    <w:lvl w:ilvl="8" w:tplc="256C2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62A26308"/>
    <w:lvl w:ilvl="0" w:tplc="9BE6344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7A56A6CE" w:tentative="1">
      <w:start w:val="1"/>
      <w:numFmt w:val="lowerLetter"/>
      <w:lvlText w:val="%2."/>
      <w:lvlJc w:val="left"/>
      <w:pPr>
        <w:ind w:left="1440" w:hanging="360"/>
      </w:pPr>
    </w:lvl>
    <w:lvl w:ilvl="2" w:tplc="95323986" w:tentative="1">
      <w:start w:val="1"/>
      <w:numFmt w:val="lowerRoman"/>
      <w:lvlText w:val="%3."/>
      <w:lvlJc w:val="right"/>
      <w:pPr>
        <w:ind w:left="2160" w:hanging="180"/>
      </w:pPr>
    </w:lvl>
    <w:lvl w:ilvl="3" w:tplc="2868AA44" w:tentative="1">
      <w:start w:val="1"/>
      <w:numFmt w:val="decimal"/>
      <w:lvlText w:val="%4."/>
      <w:lvlJc w:val="left"/>
      <w:pPr>
        <w:ind w:left="2880" w:hanging="360"/>
      </w:pPr>
    </w:lvl>
    <w:lvl w:ilvl="4" w:tplc="61E04782" w:tentative="1">
      <w:start w:val="1"/>
      <w:numFmt w:val="lowerLetter"/>
      <w:lvlText w:val="%5."/>
      <w:lvlJc w:val="left"/>
      <w:pPr>
        <w:ind w:left="3600" w:hanging="360"/>
      </w:pPr>
    </w:lvl>
    <w:lvl w:ilvl="5" w:tplc="B2BA0A6A" w:tentative="1">
      <w:start w:val="1"/>
      <w:numFmt w:val="lowerRoman"/>
      <w:lvlText w:val="%6."/>
      <w:lvlJc w:val="right"/>
      <w:pPr>
        <w:ind w:left="4320" w:hanging="180"/>
      </w:pPr>
    </w:lvl>
    <w:lvl w:ilvl="6" w:tplc="E6CCC158" w:tentative="1">
      <w:start w:val="1"/>
      <w:numFmt w:val="decimal"/>
      <w:lvlText w:val="%7."/>
      <w:lvlJc w:val="left"/>
      <w:pPr>
        <w:ind w:left="5040" w:hanging="360"/>
      </w:pPr>
    </w:lvl>
    <w:lvl w:ilvl="7" w:tplc="F416A28A" w:tentative="1">
      <w:start w:val="1"/>
      <w:numFmt w:val="lowerLetter"/>
      <w:lvlText w:val="%8."/>
      <w:lvlJc w:val="left"/>
      <w:pPr>
        <w:ind w:left="5760" w:hanging="360"/>
      </w:pPr>
    </w:lvl>
    <w:lvl w:ilvl="8" w:tplc="364C908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038B1"/>
    <w:rsid w:val="003A77F4"/>
    <w:rsid w:val="00474982"/>
    <w:rsid w:val="006908B9"/>
    <w:rsid w:val="008E57DA"/>
    <w:rsid w:val="00A77B3E"/>
    <w:rsid w:val="00AB51A0"/>
    <w:rsid w:val="00B80A2C"/>
    <w:rsid w:val="00C512D1"/>
    <w:rsid w:val="00EC27C3"/>
    <w:rsid w:val="00F6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Normal0"/>
    <w:link w:val="a4"/>
    <w:uiPriority w:val="99"/>
    <w:rsid w:val="00873063"/>
    <w:pPr>
      <w:tabs>
        <w:tab w:val="center" w:pos="4677"/>
        <w:tab w:val="right" w:pos="9355"/>
      </w:tabs>
    </w:pPr>
  </w:style>
  <w:style w:type="paragraph" w:customStyle="1" w:styleId="Normal0">
    <w:name w:val="Normal_0"/>
    <w:qFormat/>
    <w:rsid w:val="00873063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sid w:val="00873063"/>
    <w:rPr>
      <w:rFonts w:cs="Times New Roman"/>
      <w:sz w:val="24"/>
      <w:szCs w:val="24"/>
    </w:rPr>
  </w:style>
  <w:style w:type="paragraph" w:styleId="a5">
    <w:name w:val="footer"/>
    <w:basedOn w:val="Normal0"/>
    <w:link w:val="a6"/>
    <w:uiPriority w:val="99"/>
    <w:rsid w:val="00420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73063"/>
    <w:rPr>
      <w:rFonts w:cs="Times New Roman"/>
      <w:sz w:val="24"/>
      <w:szCs w:val="24"/>
    </w:rPr>
  </w:style>
  <w:style w:type="paragraph" w:customStyle="1" w:styleId="Header0">
    <w:name w:val="Header_0"/>
    <w:basedOn w:val="Normal1"/>
    <w:link w:val="0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1">
    <w:name w:val="Normal_1"/>
    <w:qFormat/>
    <w:rsid w:val="009D17E1"/>
    <w:rPr>
      <w:sz w:val="24"/>
      <w:szCs w:val="24"/>
    </w:rPr>
  </w:style>
  <w:style w:type="character" w:customStyle="1" w:styleId="0">
    <w:name w:val="Верхний колонтитул Знак_0"/>
    <w:link w:val="Header0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1">
    <w:name w:val="Header_1"/>
    <w:basedOn w:val="Normal2"/>
    <w:link w:val="1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2">
    <w:name w:val="Normal_2"/>
    <w:qFormat/>
    <w:rsid w:val="009D17E1"/>
    <w:rPr>
      <w:sz w:val="24"/>
      <w:szCs w:val="24"/>
    </w:rPr>
  </w:style>
  <w:style w:type="character" w:customStyle="1" w:styleId="1">
    <w:name w:val="Верхний колонтитул Знак_1"/>
    <w:link w:val="Header1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2">
    <w:name w:val="Header_2"/>
    <w:basedOn w:val="Normal3"/>
    <w:link w:val="2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3">
    <w:name w:val="Normal_3"/>
    <w:qFormat/>
    <w:rsid w:val="009D17E1"/>
    <w:rPr>
      <w:sz w:val="24"/>
      <w:szCs w:val="24"/>
    </w:rPr>
  </w:style>
  <w:style w:type="character" w:customStyle="1" w:styleId="2">
    <w:name w:val="Верхний колонтитул Знак_2"/>
    <w:link w:val="Header2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3">
    <w:name w:val="Header_3"/>
    <w:basedOn w:val="Normal4"/>
    <w:link w:val="3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4">
    <w:name w:val="Normal_4"/>
    <w:qFormat/>
    <w:rsid w:val="009D17E1"/>
    <w:rPr>
      <w:sz w:val="24"/>
      <w:szCs w:val="24"/>
    </w:rPr>
  </w:style>
  <w:style w:type="character" w:customStyle="1" w:styleId="3">
    <w:name w:val="Верхний колонтитул Знак_3"/>
    <w:link w:val="Header3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4">
    <w:name w:val="Header_4"/>
    <w:basedOn w:val="Normal5"/>
    <w:link w:val="4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5">
    <w:name w:val="Normal_5"/>
    <w:qFormat/>
    <w:rsid w:val="009D17E1"/>
    <w:rPr>
      <w:sz w:val="24"/>
      <w:szCs w:val="24"/>
    </w:rPr>
  </w:style>
  <w:style w:type="character" w:customStyle="1" w:styleId="4">
    <w:name w:val="Верхний колонтитул Знак_4"/>
    <w:link w:val="Header4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5">
    <w:name w:val="Header_5"/>
    <w:basedOn w:val="Normal6"/>
    <w:link w:val="5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6">
    <w:name w:val="Normal_6"/>
    <w:qFormat/>
    <w:rsid w:val="009D17E1"/>
    <w:rPr>
      <w:sz w:val="24"/>
      <w:szCs w:val="24"/>
    </w:rPr>
  </w:style>
  <w:style w:type="character" w:customStyle="1" w:styleId="5">
    <w:name w:val="Верхний колонтитул Знак_5"/>
    <w:link w:val="Header5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6">
    <w:name w:val="Header_6"/>
    <w:basedOn w:val="Normal7"/>
    <w:link w:val="6"/>
    <w:uiPriority w:val="99"/>
    <w:rsid w:val="000B7E74"/>
    <w:pPr>
      <w:tabs>
        <w:tab w:val="center" w:pos="4677"/>
        <w:tab w:val="right" w:pos="9355"/>
      </w:tabs>
    </w:pPr>
  </w:style>
  <w:style w:type="paragraph" w:customStyle="1" w:styleId="Normal7">
    <w:name w:val="Normal_7"/>
    <w:qFormat/>
    <w:rsid w:val="00F629AF"/>
    <w:rPr>
      <w:sz w:val="24"/>
      <w:szCs w:val="24"/>
    </w:rPr>
  </w:style>
  <w:style w:type="character" w:customStyle="1" w:styleId="6">
    <w:name w:val="Верхний колонтитул Знак_6"/>
    <w:link w:val="Header6"/>
    <w:uiPriority w:val="99"/>
    <w:semiHidden/>
    <w:rsid w:val="00456D35"/>
    <w:rPr>
      <w:sz w:val="24"/>
      <w:szCs w:val="24"/>
    </w:rPr>
  </w:style>
  <w:style w:type="paragraph" w:styleId="a7">
    <w:name w:val="List Paragraph"/>
    <w:basedOn w:val="Normal7"/>
    <w:uiPriority w:val="34"/>
    <w:qFormat/>
    <w:rsid w:val="002F1149"/>
    <w:pPr>
      <w:ind w:left="720"/>
      <w:contextualSpacing/>
    </w:pPr>
  </w:style>
  <w:style w:type="table" w:styleId="a8">
    <w:name w:val="Table Grid"/>
    <w:basedOn w:val="a1"/>
    <w:uiPriority w:val="99"/>
    <w:rsid w:val="004B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7">
    <w:name w:val="Header_7"/>
    <w:basedOn w:val="Normal8"/>
    <w:link w:val="7"/>
    <w:uiPriority w:val="99"/>
    <w:rsid w:val="000B7E74"/>
    <w:pPr>
      <w:tabs>
        <w:tab w:val="center" w:pos="4677"/>
        <w:tab w:val="right" w:pos="9355"/>
      </w:tabs>
    </w:pPr>
  </w:style>
  <w:style w:type="paragraph" w:customStyle="1" w:styleId="Normal8">
    <w:name w:val="Normal_8"/>
    <w:qFormat/>
    <w:rsid w:val="00300BA4"/>
    <w:rPr>
      <w:sz w:val="24"/>
      <w:szCs w:val="24"/>
    </w:rPr>
  </w:style>
  <w:style w:type="character" w:customStyle="1" w:styleId="7">
    <w:name w:val="Верхний колонтитул Знак_7"/>
    <w:link w:val="Header7"/>
    <w:uiPriority w:val="99"/>
    <w:semiHidden/>
    <w:rsid w:val="00E67A89"/>
    <w:rPr>
      <w:sz w:val="24"/>
      <w:szCs w:val="24"/>
    </w:rPr>
  </w:style>
  <w:style w:type="paragraph" w:customStyle="1" w:styleId="Header8">
    <w:name w:val="Header_8"/>
    <w:basedOn w:val="Normal9"/>
    <w:link w:val="8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9">
    <w:name w:val="Normal_9"/>
    <w:qFormat/>
    <w:rsid w:val="009D17E1"/>
    <w:rPr>
      <w:sz w:val="24"/>
      <w:szCs w:val="24"/>
    </w:rPr>
  </w:style>
  <w:style w:type="character" w:customStyle="1" w:styleId="8">
    <w:name w:val="Верхний колонтитул Знак_8"/>
    <w:link w:val="Header8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9">
    <w:name w:val="Header_9"/>
    <w:basedOn w:val="Normal10"/>
    <w:link w:val="9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10">
    <w:name w:val="Normal_10"/>
    <w:qFormat/>
    <w:rsid w:val="009D17E1"/>
    <w:rPr>
      <w:sz w:val="24"/>
      <w:szCs w:val="24"/>
    </w:rPr>
  </w:style>
  <w:style w:type="character" w:customStyle="1" w:styleId="9">
    <w:name w:val="Верхний колонтитул Знак_9"/>
    <w:link w:val="Header9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10">
    <w:name w:val="Header_10"/>
    <w:basedOn w:val="Normal11"/>
    <w:link w:val="10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11">
    <w:name w:val="Normal_11"/>
    <w:qFormat/>
    <w:rsid w:val="009D17E1"/>
    <w:rPr>
      <w:sz w:val="24"/>
      <w:szCs w:val="24"/>
    </w:rPr>
  </w:style>
  <w:style w:type="character" w:customStyle="1" w:styleId="10">
    <w:name w:val="Верхний колонтитул Знак_10"/>
    <w:link w:val="Header10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Normal12">
    <w:name w:val="Normal_12"/>
    <w:qFormat/>
    <w:rsid w:val="001F21A2"/>
    <w:rPr>
      <w:rFonts w:eastAsia="Calibri"/>
      <w:sz w:val="28"/>
    </w:rPr>
  </w:style>
  <w:style w:type="paragraph" w:customStyle="1" w:styleId="Normal13">
    <w:name w:val="Normal_13"/>
    <w:qFormat/>
    <w:rsid w:val="001F21A2"/>
    <w:rPr>
      <w:rFonts w:eastAsia="Calibri"/>
      <w:sz w:val="28"/>
    </w:rPr>
  </w:style>
  <w:style w:type="table" w:customStyle="1" w:styleId="TableGrid0">
    <w:name w:val="Table Grid_0"/>
    <w:basedOn w:val="a1"/>
    <w:uiPriority w:val="59"/>
    <w:rsid w:val="001F21A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4">
    <w:name w:val="Normal_14"/>
    <w:qFormat/>
    <w:rsid w:val="001F21A2"/>
    <w:rPr>
      <w:rFonts w:eastAsia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Normal0"/>
    <w:link w:val="a4"/>
    <w:uiPriority w:val="99"/>
    <w:rsid w:val="00873063"/>
    <w:pPr>
      <w:tabs>
        <w:tab w:val="center" w:pos="4677"/>
        <w:tab w:val="right" w:pos="9355"/>
      </w:tabs>
    </w:pPr>
  </w:style>
  <w:style w:type="paragraph" w:customStyle="1" w:styleId="Normal0">
    <w:name w:val="Normal_0"/>
    <w:qFormat/>
    <w:rsid w:val="00873063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sid w:val="00873063"/>
    <w:rPr>
      <w:rFonts w:cs="Times New Roman"/>
      <w:sz w:val="24"/>
      <w:szCs w:val="24"/>
    </w:rPr>
  </w:style>
  <w:style w:type="paragraph" w:styleId="a5">
    <w:name w:val="footer"/>
    <w:basedOn w:val="Normal0"/>
    <w:link w:val="a6"/>
    <w:uiPriority w:val="99"/>
    <w:rsid w:val="00420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73063"/>
    <w:rPr>
      <w:rFonts w:cs="Times New Roman"/>
      <w:sz w:val="24"/>
      <w:szCs w:val="24"/>
    </w:rPr>
  </w:style>
  <w:style w:type="paragraph" w:customStyle="1" w:styleId="Header0">
    <w:name w:val="Header_0"/>
    <w:basedOn w:val="Normal1"/>
    <w:link w:val="0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1">
    <w:name w:val="Normal_1"/>
    <w:qFormat/>
    <w:rsid w:val="009D17E1"/>
    <w:rPr>
      <w:sz w:val="24"/>
      <w:szCs w:val="24"/>
    </w:rPr>
  </w:style>
  <w:style w:type="character" w:customStyle="1" w:styleId="0">
    <w:name w:val="Верхний колонтитул Знак_0"/>
    <w:link w:val="Header0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1">
    <w:name w:val="Header_1"/>
    <w:basedOn w:val="Normal2"/>
    <w:link w:val="1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2">
    <w:name w:val="Normal_2"/>
    <w:qFormat/>
    <w:rsid w:val="009D17E1"/>
    <w:rPr>
      <w:sz w:val="24"/>
      <w:szCs w:val="24"/>
    </w:rPr>
  </w:style>
  <w:style w:type="character" w:customStyle="1" w:styleId="1">
    <w:name w:val="Верхний колонтитул Знак_1"/>
    <w:link w:val="Header1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2">
    <w:name w:val="Header_2"/>
    <w:basedOn w:val="Normal3"/>
    <w:link w:val="2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3">
    <w:name w:val="Normal_3"/>
    <w:qFormat/>
    <w:rsid w:val="009D17E1"/>
    <w:rPr>
      <w:sz w:val="24"/>
      <w:szCs w:val="24"/>
    </w:rPr>
  </w:style>
  <w:style w:type="character" w:customStyle="1" w:styleId="2">
    <w:name w:val="Верхний колонтитул Знак_2"/>
    <w:link w:val="Header2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3">
    <w:name w:val="Header_3"/>
    <w:basedOn w:val="Normal4"/>
    <w:link w:val="3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4">
    <w:name w:val="Normal_4"/>
    <w:qFormat/>
    <w:rsid w:val="009D17E1"/>
    <w:rPr>
      <w:sz w:val="24"/>
      <w:szCs w:val="24"/>
    </w:rPr>
  </w:style>
  <w:style w:type="character" w:customStyle="1" w:styleId="3">
    <w:name w:val="Верхний колонтитул Знак_3"/>
    <w:link w:val="Header3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4">
    <w:name w:val="Header_4"/>
    <w:basedOn w:val="Normal5"/>
    <w:link w:val="4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5">
    <w:name w:val="Normal_5"/>
    <w:qFormat/>
    <w:rsid w:val="009D17E1"/>
    <w:rPr>
      <w:sz w:val="24"/>
      <w:szCs w:val="24"/>
    </w:rPr>
  </w:style>
  <w:style w:type="character" w:customStyle="1" w:styleId="4">
    <w:name w:val="Верхний колонтитул Знак_4"/>
    <w:link w:val="Header4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5">
    <w:name w:val="Header_5"/>
    <w:basedOn w:val="Normal6"/>
    <w:link w:val="5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6">
    <w:name w:val="Normal_6"/>
    <w:qFormat/>
    <w:rsid w:val="009D17E1"/>
    <w:rPr>
      <w:sz w:val="24"/>
      <w:szCs w:val="24"/>
    </w:rPr>
  </w:style>
  <w:style w:type="character" w:customStyle="1" w:styleId="5">
    <w:name w:val="Верхний колонтитул Знак_5"/>
    <w:link w:val="Header5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6">
    <w:name w:val="Header_6"/>
    <w:basedOn w:val="Normal7"/>
    <w:link w:val="6"/>
    <w:uiPriority w:val="99"/>
    <w:rsid w:val="000B7E74"/>
    <w:pPr>
      <w:tabs>
        <w:tab w:val="center" w:pos="4677"/>
        <w:tab w:val="right" w:pos="9355"/>
      </w:tabs>
    </w:pPr>
  </w:style>
  <w:style w:type="paragraph" w:customStyle="1" w:styleId="Normal7">
    <w:name w:val="Normal_7"/>
    <w:qFormat/>
    <w:rsid w:val="00F629AF"/>
    <w:rPr>
      <w:sz w:val="24"/>
      <w:szCs w:val="24"/>
    </w:rPr>
  </w:style>
  <w:style w:type="character" w:customStyle="1" w:styleId="6">
    <w:name w:val="Верхний колонтитул Знак_6"/>
    <w:link w:val="Header6"/>
    <w:uiPriority w:val="99"/>
    <w:semiHidden/>
    <w:rsid w:val="00456D35"/>
    <w:rPr>
      <w:sz w:val="24"/>
      <w:szCs w:val="24"/>
    </w:rPr>
  </w:style>
  <w:style w:type="paragraph" w:styleId="a7">
    <w:name w:val="List Paragraph"/>
    <w:basedOn w:val="Normal7"/>
    <w:uiPriority w:val="34"/>
    <w:qFormat/>
    <w:rsid w:val="002F1149"/>
    <w:pPr>
      <w:ind w:left="720"/>
      <w:contextualSpacing/>
    </w:pPr>
  </w:style>
  <w:style w:type="table" w:styleId="a8">
    <w:name w:val="Table Grid"/>
    <w:basedOn w:val="a1"/>
    <w:uiPriority w:val="99"/>
    <w:rsid w:val="004B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7">
    <w:name w:val="Header_7"/>
    <w:basedOn w:val="Normal8"/>
    <w:link w:val="7"/>
    <w:uiPriority w:val="99"/>
    <w:rsid w:val="000B7E74"/>
    <w:pPr>
      <w:tabs>
        <w:tab w:val="center" w:pos="4677"/>
        <w:tab w:val="right" w:pos="9355"/>
      </w:tabs>
    </w:pPr>
  </w:style>
  <w:style w:type="paragraph" w:customStyle="1" w:styleId="Normal8">
    <w:name w:val="Normal_8"/>
    <w:qFormat/>
    <w:rsid w:val="00300BA4"/>
    <w:rPr>
      <w:sz w:val="24"/>
      <w:szCs w:val="24"/>
    </w:rPr>
  </w:style>
  <w:style w:type="character" w:customStyle="1" w:styleId="7">
    <w:name w:val="Верхний колонтитул Знак_7"/>
    <w:link w:val="Header7"/>
    <w:uiPriority w:val="99"/>
    <w:semiHidden/>
    <w:rsid w:val="00E67A89"/>
    <w:rPr>
      <w:sz w:val="24"/>
      <w:szCs w:val="24"/>
    </w:rPr>
  </w:style>
  <w:style w:type="paragraph" w:customStyle="1" w:styleId="Header8">
    <w:name w:val="Header_8"/>
    <w:basedOn w:val="Normal9"/>
    <w:link w:val="8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9">
    <w:name w:val="Normal_9"/>
    <w:qFormat/>
    <w:rsid w:val="009D17E1"/>
    <w:rPr>
      <w:sz w:val="24"/>
      <w:szCs w:val="24"/>
    </w:rPr>
  </w:style>
  <w:style w:type="character" w:customStyle="1" w:styleId="8">
    <w:name w:val="Верхний колонтитул Знак_8"/>
    <w:link w:val="Header8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9">
    <w:name w:val="Header_9"/>
    <w:basedOn w:val="Normal10"/>
    <w:link w:val="9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10">
    <w:name w:val="Normal_10"/>
    <w:qFormat/>
    <w:rsid w:val="009D17E1"/>
    <w:rPr>
      <w:sz w:val="24"/>
      <w:szCs w:val="24"/>
    </w:rPr>
  </w:style>
  <w:style w:type="character" w:customStyle="1" w:styleId="9">
    <w:name w:val="Верхний колонтитул Знак_9"/>
    <w:link w:val="Header9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Header10">
    <w:name w:val="Header_10"/>
    <w:basedOn w:val="Normal11"/>
    <w:link w:val="10"/>
    <w:uiPriority w:val="99"/>
    <w:rsid w:val="00F04F5D"/>
    <w:pPr>
      <w:tabs>
        <w:tab w:val="center" w:pos="4677"/>
        <w:tab w:val="right" w:pos="9355"/>
      </w:tabs>
    </w:pPr>
  </w:style>
  <w:style w:type="paragraph" w:customStyle="1" w:styleId="Normal11">
    <w:name w:val="Normal_11"/>
    <w:qFormat/>
    <w:rsid w:val="009D17E1"/>
    <w:rPr>
      <w:sz w:val="24"/>
      <w:szCs w:val="24"/>
    </w:rPr>
  </w:style>
  <w:style w:type="character" w:customStyle="1" w:styleId="10">
    <w:name w:val="Верхний колонтитул Знак_10"/>
    <w:link w:val="Header10"/>
    <w:uiPriority w:val="99"/>
    <w:semiHidden/>
    <w:locked/>
    <w:rsid w:val="00667822"/>
    <w:rPr>
      <w:rFonts w:cs="Times New Roman"/>
      <w:sz w:val="24"/>
      <w:szCs w:val="24"/>
    </w:rPr>
  </w:style>
  <w:style w:type="paragraph" w:customStyle="1" w:styleId="Normal12">
    <w:name w:val="Normal_12"/>
    <w:qFormat/>
    <w:rsid w:val="001F21A2"/>
    <w:rPr>
      <w:rFonts w:eastAsia="Calibri"/>
      <w:sz w:val="28"/>
    </w:rPr>
  </w:style>
  <w:style w:type="paragraph" w:customStyle="1" w:styleId="Normal13">
    <w:name w:val="Normal_13"/>
    <w:qFormat/>
    <w:rsid w:val="001F21A2"/>
    <w:rPr>
      <w:rFonts w:eastAsia="Calibri"/>
      <w:sz w:val="28"/>
    </w:rPr>
  </w:style>
  <w:style w:type="table" w:customStyle="1" w:styleId="TableGrid0">
    <w:name w:val="Table Grid_0"/>
    <w:basedOn w:val="a1"/>
    <w:uiPriority w:val="59"/>
    <w:rsid w:val="001F21A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4">
    <w:name w:val="Normal_14"/>
    <w:qFormat/>
    <w:rsid w:val="001F21A2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2837</Words>
  <Characters>16176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Лощилова Юлия Эдуардовна</dc:creator>
  <cp:lastModifiedBy>Бонадыченко Евгения Игоревна</cp:lastModifiedBy>
  <cp:revision>3</cp:revision>
  <cp:lastPrinted>1900-12-31T21:00:00Z</cp:lastPrinted>
  <dcterms:created xsi:type="dcterms:W3CDTF">2024-07-01T08:37:00Z</dcterms:created>
  <dcterms:modified xsi:type="dcterms:W3CDTF">2024-07-04T13:47:00Z</dcterms:modified>
</cp:coreProperties>
</file>