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24" w:rsidRPr="00154B90" w:rsidRDefault="00901324" w:rsidP="001B25C9">
      <w:pPr>
        <w:pStyle w:val="afff9"/>
      </w:pPr>
      <w:r w:rsidRPr="00154B90">
        <w:t xml:space="preserve">Извещение </w:t>
      </w:r>
    </w:p>
    <w:p w:rsidR="00901324" w:rsidRPr="00273A5F" w:rsidRDefault="00901324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901324" w:rsidRPr="00273A5F" w:rsidRDefault="00901324" w:rsidP="001B25C9">
      <w:pPr>
        <w:pStyle w:val="afff9"/>
      </w:pPr>
      <w:r w:rsidRPr="00273A5F">
        <w:t xml:space="preserve">в электронной форме № </w:t>
      </w:r>
      <w:r w:rsidRPr="00C80EFA">
        <w:rPr>
          <w:noProof/>
        </w:rPr>
        <w:t>107488</w:t>
      </w:r>
    </w:p>
    <w:p w:rsidR="00901324" w:rsidRPr="00273A5F" w:rsidRDefault="00901324" w:rsidP="001B25C9">
      <w:pPr>
        <w:pStyle w:val="afff9"/>
      </w:pPr>
      <w:r w:rsidRPr="00273A5F">
        <w:t>по отбору организации на поставку товаров</w:t>
      </w:r>
    </w:p>
    <w:p w:rsidR="00901324" w:rsidRPr="00273A5F" w:rsidRDefault="00901324" w:rsidP="001B25C9">
      <w:pPr>
        <w:pStyle w:val="afff9"/>
      </w:pPr>
      <w:r w:rsidRPr="00273A5F">
        <w:t xml:space="preserve"> по номенклатурной группе:</w:t>
      </w:r>
    </w:p>
    <w:p w:rsidR="00901324" w:rsidRPr="00273A5F" w:rsidRDefault="00901324" w:rsidP="001B25C9">
      <w:pPr>
        <w:pStyle w:val="afff9"/>
      </w:pPr>
      <w:r w:rsidRPr="00C80EFA">
        <w:rPr>
          <w:noProof/>
        </w:rPr>
        <w:t>Средства электрохимической защиты</w:t>
      </w:r>
    </w:p>
    <w:p w:rsidR="00901324" w:rsidRPr="00273A5F" w:rsidRDefault="00901324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901324" w:rsidRPr="00273A5F" w:rsidTr="00015B5A">
        <w:tc>
          <w:tcPr>
            <w:tcW w:w="284" w:type="dxa"/>
            <w:shd w:val="pct5" w:color="auto" w:fill="auto"/>
          </w:tcPr>
          <w:p w:rsidR="00901324" w:rsidRPr="00273A5F" w:rsidRDefault="00901324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901324" w:rsidRPr="00273A5F" w:rsidRDefault="00901324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901324" w:rsidRPr="00273A5F" w:rsidRDefault="00901324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901324" w:rsidRPr="00273A5F" w:rsidRDefault="00901324" w:rsidP="006F5542">
            <w:r>
              <w:t>АО "Газпром газораспределение Тула"</w:t>
            </w:r>
          </w:p>
        </w:tc>
      </w:tr>
    </w:tbl>
    <w:p w:rsidR="00901324" w:rsidRPr="00273A5F" w:rsidRDefault="00901324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901324" w:rsidRPr="00273A5F" w:rsidTr="00015B5A">
        <w:tc>
          <w:tcPr>
            <w:tcW w:w="1274" w:type="pct"/>
            <w:shd w:val="pct5" w:color="auto" w:fill="auto"/>
            <w:hideMark/>
          </w:tcPr>
          <w:p w:rsidR="00901324" w:rsidRPr="00273A5F" w:rsidRDefault="00901324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901324" w:rsidRPr="00273A5F" w:rsidRDefault="00901324" w:rsidP="006F5542"/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Pr="00901324" w:rsidRDefault="00901324" w:rsidP="006F5542">
            <w:pPr>
              <w:rPr>
                <w:b/>
              </w:rPr>
            </w:pPr>
            <w:r w:rsidRPr="00901324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901324" w:rsidRPr="00273A5F" w:rsidRDefault="00901324" w:rsidP="006F5542">
            <w:r>
              <w:t>АО "Газпром газораспределение Тула"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300012 г.Тула ул.М.Тореза 5-а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300012 г.Тула ул.М.Тореза 5-а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300012 г.Тула ул.М.Тореза 5-а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www.tulaoblgaz.ru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office@tulaoblgaz.ru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(4872) 25-24-00</w:t>
            </w:r>
          </w:p>
        </w:tc>
      </w:tr>
      <w:tr w:rsidR="00901324" w:rsidRPr="00273A5F" w:rsidTr="00015B5A">
        <w:tc>
          <w:tcPr>
            <w:tcW w:w="1274" w:type="pct"/>
            <w:shd w:val="pct5" w:color="auto" w:fill="auto"/>
          </w:tcPr>
          <w:p w:rsidR="00901324" w:rsidRDefault="00901324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901324" w:rsidRDefault="00901324" w:rsidP="006F5542">
            <w:r>
              <w:t>(4872) 25-24-00</w:t>
            </w:r>
          </w:p>
        </w:tc>
      </w:tr>
    </w:tbl>
    <w:p w:rsidR="00901324" w:rsidRPr="00273A5F" w:rsidRDefault="00901324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901324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01324" w:rsidRPr="00273A5F" w:rsidRDefault="00901324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901324" w:rsidRPr="00273A5F" w:rsidRDefault="00901324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901324" w:rsidRPr="00273A5F" w:rsidRDefault="00901324" w:rsidP="001B25C9">
            <w:pPr>
              <w:pStyle w:val="afff5"/>
            </w:pPr>
            <w:r w:rsidRPr="00273A5F">
              <w:t>Телефон: (812) 449-34-77</w:t>
            </w:r>
          </w:p>
          <w:p w:rsidR="00901324" w:rsidRPr="00273A5F" w:rsidRDefault="00901324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C80EFA">
              <w:rPr>
                <w:noProof/>
                <w:highlight w:val="lightGray"/>
              </w:rPr>
              <w:t>Косенков Иван Александрович</w:t>
            </w:r>
          </w:p>
          <w:p w:rsidR="00901324" w:rsidRPr="00273A5F" w:rsidRDefault="00901324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901324" w:rsidRDefault="00901324" w:rsidP="00B63779">
            <w:pPr>
              <w:pStyle w:val="afff5"/>
            </w:pPr>
            <w:r>
              <w:t xml:space="preserve">info@gazenergoinform.ru </w:t>
            </w:r>
          </w:p>
          <w:p w:rsidR="00901324" w:rsidRDefault="00901324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901324" w:rsidRPr="00273A5F" w:rsidRDefault="00901324" w:rsidP="00B63779">
            <w:pPr>
              <w:pStyle w:val="afff5"/>
            </w:pPr>
            <w:r>
              <w:t>электронный адрес –info@gazenergoinform.ru</w:t>
            </w:r>
          </w:p>
          <w:p w:rsidR="00901324" w:rsidRPr="00273A5F" w:rsidRDefault="00901324" w:rsidP="001B25C9">
            <w:pPr>
              <w:pStyle w:val="afff5"/>
            </w:pP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которой проводится </w:t>
            </w:r>
            <w:r w:rsidRPr="00273A5F">
              <w:lastRenderedPageBreak/>
              <w:t>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C80EFA">
              <w:rPr>
                <w:noProof/>
              </w:rPr>
              <w:t>107488</w:t>
            </w:r>
          </w:p>
        </w:tc>
      </w:tr>
    </w:tbl>
    <w:p w:rsidR="00901324" w:rsidRDefault="00901324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901324" w:rsidTr="00901324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901324" w:rsidRDefault="00901324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901324" w:rsidRDefault="00901324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901324" w:rsidTr="0054617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0F719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-5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20м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г.Донской ,  ул.Горняцкая,8</w:t>
            </w:r>
          </w:p>
        </w:tc>
      </w:tr>
      <w:tr w:rsidR="00901324" w:rsidTr="00556AB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АЗМ-ЗХК-СУГАЗ 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AD0E9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-6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24м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г.Новомосковск,кв-л 3, ул. Березовая,11,ЭЗУ №71</w:t>
            </w:r>
          </w:p>
        </w:tc>
      </w:tr>
      <w:tr w:rsidR="00901324" w:rsidTr="0086283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312E8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-9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32м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Н-Московский р-н,   н.п.Урванка,  144а  ,ЭЗУ №143</w:t>
            </w:r>
          </w:p>
        </w:tc>
      </w:tr>
      <w:tr w:rsidR="00901324" w:rsidTr="00D21F6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08392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-7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28м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г.Донской, ул.Западная,25,ЭЗУ №55</w:t>
            </w:r>
          </w:p>
        </w:tc>
      </w:tr>
      <w:tr w:rsidR="00901324" w:rsidTr="009E0C8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23521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-19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72м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Киреевский р-н, г.Липки ЭЗУ № 40</w:t>
            </w:r>
          </w:p>
        </w:tc>
      </w:tr>
      <w:tr w:rsidR="00901324" w:rsidTr="0087357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BC6FA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-21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80 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Ясногорский р-н н.п.Санталово ЭЗУ № 74</w:t>
            </w:r>
          </w:p>
        </w:tc>
      </w:tr>
      <w:tr w:rsidR="00901324" w:rsidTr="002D25B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29324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-23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85м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Киреевский р-н с-з Болоховский ЭЗУ № 28</w:t>
            </w:r>
          </w:p>
        </w:tc>
      </w:tr>
      <w:tr w:rsidR="00901324" w:rsidTr="008A4D2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F94EA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-12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44м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г.Богородицк,  ул.Коммунаров,155 ,ЭЗУ №13</w:t>
            </w:r>
          </w:p>
        </w:tc>
      </w:tr>
      <w:tr w:rsidR="00901324" w:rsidTr="0071283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600B9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-8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30м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1)п.Первомайский,            ул.Энтузиастов, д.7,ЭЗУ №108; 2) п.Брусянка, ул.Шахтеров,д.18, ЭЗУ №87 3) г.Щекино,ул.Пирогова,           д.43,ЭЗУ №32</w:t>
            </w:r>
          </w:p>
        </w:tc>
      </w:tr>
      <w:tr w:rsidR="00901324" w:rsidTr="00E24B7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АЗМ-3ХК-СУГАЗ,глубинный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F70D3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-25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96м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г.Щекино ЭЗУ № 116</w:t>
            </w:r>
          </w:p>
        </w:tc>
      </w:tr>
      <w:tr w:rsidR="00901324" w:rsidTr="00CC2FE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937B1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-13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48м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Киреевский р-н, д.Озерки ЭЗУ № 27</w:t>
            </w:r>
          </w:p>
        </w:tc>
      </w:tr>
      <w:tr w:rsidR="00901324" w:rsidTr="00C856B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44672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-14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48м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п.Менделеевский ЭЗУ №10</w:t>
            </w:r>
          </w:p>
        </w:tc>
      </w:tr>
      <w:tr w:rsidR="00901324" w:rsidTr="00532A4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6F294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-11шт;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40 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 МКР Центральный, ул.Калинина, 40,ЭЗУ №28</w:t>
            </w:r>
          </w:p>
        </w:tc>
      </w:tr>
      <w:tr w:rsidR="00901324" w:rsidTr="009E1E6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АЗМ-3ХК-СУГАЗ,глубинный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65611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-35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125м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 п.Первомайский, пр.Улитина, ЭЗУ № 51</w:t>
            </w:r>
          </w:p>
        </w:tc>
      </w:tr>
      <w:tr w:rsidR="00901324" w:rsidTr="009038C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0628A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-16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60м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г.Узловая ЭЗУ№ 11</w:t>
            </w:r>
          </w:p>
        </w:tc>
      </w:tr>
      <w:tr w:rsidR="00901324" w:rsidTr="0080071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63383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-18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68м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Ясногорский р-н дер.Машково, ЭЗУ №58</w:t>
            </w:r>
          </w:p>
        </w:tc>
      </w:tr>
      <w:tr w:rsidR="00901324" w:rsidTr="002B754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4E5E0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-15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55м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г.Щекино ЭЗУ № 123</w:t>
            </w:r>
          </w:p>
        </w:tc>
      </w:tr>
      <w:tr w:rsidR="00901324" w:rsidTr="00405BB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8E08F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-20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75м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Согласно проекту капремонта п.Скуратовский ЭЗУ № 62</w:t>
            </w:r>
          </w:p>
        </w:tc>
      </w:tr>
      <w:tr w:rsidR="00901324" w:rsidTr="009D5AB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АЗМ-3ХК-СУГАЗ 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901324" w:rsidTr="005F702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1. Габаритные размеры заземлителя: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 (1750+-20)мм, масса заземлителя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проводом токоввода   (65+-4)кг.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2. Число электродов в комплекте -10 шт;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3.Магистральный кабель ВПП-10,L= 36м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4.Кабель токоввода ВПП 6 ,L=2м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5.Комплектность поставки ККС-2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6.Скорость анодного растворения материала электрода    от 0,1 до 0,3 кг/А год.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7.Номинальный  рабочий  ток заземлителя от 3 до 4А.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8. Ресурс работы заземлителя- не менее 60 Ампер лет.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9.Комплект поставки: болт.соединения; болты отрывные, трехпальцевые перчатки,  двухпальцевые перчатки,  оконцеватели, клей-расплав. Технический паспорт и инструкция по монтажу- 1 комплект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Согласно проекту капремонта  1) г.Щекино,ул.Дружбы,д.3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 2)г.Донской,МКР  С-Задонск, ул.Вахрушева,29   </w:t>
            </w:r>
          </w:p>
          <w:p w:rsidR="00901324" w:rsidRDefault="00901324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3)  п.Брусянский, ул.Центральная, д. 2,  ЭЗУ №88</w:t>
            </w:r>
          </w:p>
          <w:p w:rsidR="00901324" w:rsidRDefault="00901324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0</w:t>
            </w:r>
          </w:p>
        </w:tc>
      </w:tr>
    </w:tbl>
    <w:p w:rsidR="00901324" w:rsidRDefault="00901324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901324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901324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901324" w:rsidRPr="00273A5F" w:rsidRDefault="00901324" w:rsidP="00D20E87">
            <w:pPr>
              <w:pStyle w:val="afff5"/>
            </w:pPr>
          </w:p>
          <w:p w:rsidR="00901324" w:rsidRPr="00273A5F" w:rsidRDefault="00901324" w:rsidP="00D20E87">
            <w:pPr>
              <w:pStyle w:val="afff5"/>
            </w:pPr>
            <w:r w:rsidRPr="00C80EFA">
              <w:rPr>
                <w:noProof/>
              </w:rPr>
              <w:t>4 218 899,99</w:t>
            </w:r>
            <w:r w:rsidRPr="00273A5F">
              <w:t xml:space="preserve"> руб.</w:t>
            </w:r>
          </w:p>
          <w:p w:rsidR="00901324" w:rsidRPr="00273A5F" w:rsidRDefault="00901324" w:rsidP="00D20E87">
            <w:pPr>
              <w:pStyle w:val="afff5"/>
            </w:pPr>
          </w:p>
          <w:p w:rsidR="00901324" w:rsidRPr="00273A5F" w:rsidRDefault="00901324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901324" w:rsidRPr="00273A5F" w:rsidRDefault="00901324" w:rsidP="00986EAC">
            <w:pPr>
              <w:pStyle w:val="afff5"/>
            </w:pPr>
            <w:r w:rsidRPr="00C80EFA">
              <w:rPr>
                <w:noProof/>
              </w:rPr>
              <w:t>3 575 338,98</w:t>
            </w:r>
            <w:r w:rsidRPr="00273A5F">
              <w:t xml:space="preserve"> руб.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901324" w:rsidRPr="00273A5F" w:rsidRDefault="00901324" w:rsidP="006F5542">
            <w:pPr>
              <w:pStyle w:val="afff5"/>
            </w:pPr>
          </w:p>
          <w:p w:rsidR="00901324" w:rsidRPr="00273A5F" w:rsidRDefault="00901324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01324" w:rsidRPr="00273A5F" w:rsidRDefault="00901324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901324" w:rsidRPr="00273A5F" w:rsidRDefault="00901324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01324" w:rsidRPr="00273A5F" w:rsidRDefault="00901324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01324" w:rsidRPr="00273A5F" w:rsidRDefault="00901324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901324" w:rsidRPr="00273A5F" w:rsidRDefault="00901324" w:rsidP="006F5542">
            <w:pPr>
              <w:pStyle w:val="afff5"/>
            </w:pPr>
          </w:p>
          <w:p w:rsidR="00901324" w:rsidRPr="00273A5F" w:rsidRDefault="00901324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C80EFA">
              <w:rPr>
                <w:noProof/>
                <w:highlight w:val="lightGray"/>
              </w:rPr>
              <w:t>«01» декабря 2016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901324" w:rsidRPr="00273A5F" w:rsidRDefault="00901324" w:rsidP="006F5542">
            <w:pPr>
              <w:pStyle w:val="afff5"/>
            </w:pPr>
          </w:p>
          <w:p w:rsidR="00901324" w:rsidRPr="00273A5F" w:rsidRDefault="00901324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C80EFA">
              <w:rPr>
                <w:noProof/>
                <w:highlight w:val="lightGray"/>
              </w:rPr>
              <w:t>«09» декабря 2016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901324" w:rsidRPr="00273A5F" w:rsidRDefault="00901324" w:rsidP="006F5542">
            <w:pPr>
              <w:pStyle w:val="afff5"/>
              <w:rPr>
                <w:rFonts w:eastAsia="Calibri"/>
              </w:rPr>
            </w:pP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C80EFA">
              <w:rPr>
                <w:noProof/>
                <w:highlight w:val="lightGray"/>
              </w:rPr>
              <w:t>«09» декабря 2016</w:t>
            </w:r>
            <w:r w:rsidRPr="00273A5F">
              <w:t xml:space="preserve"> года, 12:00 (время московское).</w:t>
            </w:r>
          </w:p>
          <w:p w:rsidR="00901324" w:rsidRPr="00273A5F" w:rsidRDefault="00901324" w:rsidP="006F5542">
            <w:pPr>
              <w:pStyle w:val="afff5"/>
            </w:pP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901324" w:rsidRPr="00273A5F" w:rsidRDefault="00901324" w:rsidP="006F5542">
            <w:pPr>
              <w:pStyle w:val="afff5"/>
            </w:pPr>
          </w:p>
          <w:p w:rsidR="00901324" w:rsidRPr="00273A5F" w:rsidRDefault="00901324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C80EFA">
              <w:rPr>
                <w:noProof/>
                <w:highlight w:val="lightGray"/>
              </w:rPr>
              <w:t>«16» декабря 2016</w:t>
            </w:r>
            <w:r w:rsidRPr="00273A5F">
              <w:t xml:space="preserve"> года 16.00 (время московское).</w:t>
            </w:r>
          </w:p>
          <w:p w:rsidR="00901324" w:rsidRPr="00273A5F" w:rsidRDefault="00901324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C80EFA">
              <w:rPr>
                <w:noProof/>
                <w:highlight w:val="lightGray"/>
              </w:rPr>
              <w:t>«16» декабря 2016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901324" w:rsidRPr="00273A5F" w:rsidRDefault="00901324" w:rsidP="006F5542">
            <w:pPr>
              <w:pStyle w:val="afff5"/>
            </w:pP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901324" w:rsidRPr="00273A5F" w:rsidRDefault="00901324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901324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90132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01324" w:rsidRPr="00273A5F" w:rsidRDefault="00901324" w:rsidP="006F5542">
            <w:pPr>
              <w:pStyle w:val="afff5"/>
            </w:pPr>
            <w:r w:rsidRPr="00C80EFA">
              <w:rPr>
                <w:noProof/>
                <w:highlight w:val="lightGray"/>
              </w:rPr>
              <w:t>«01» декабря 2016</w:t>
            </w:r>
          </w:p>
        </w:tc>
      </w:tr>
    </w:tbl>
    <w:p w:rsidR="00901324" w:rsidRPr="00273A5F" w:rsidRDefault="00901324" w:rsidP="001B25C9"/>
    <w:p w:rsidR="00901324" w:rsidRPr="00273A5F" w:rsidRDefault="00901324" w:rsidP="00B35164">
      <w:pPr>
        <w:pStyle w:val="af4"/>
      </w:pPr>
    </w:p>
    <w:p w:rsidR="00901324" w:rsidRDefault="00901324" w:rsidP="00B35164">
      <w:pPr>
        <w:pStyle w:val="af4"/>
        <w:sectPr w:rsidR="00901324" w:rsidSect="00901324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901324" w:rsidRPr="00273A5F" w:rsidRDefault="00901324" w:rsidP="00B35164">
      <w:pPr>
        <w:pStyle w:val="af4"/>
      </w:pPr>
    </w:p>
    <w:sectPr w:rsidR="00901324" w:rsidRPr="00273A5F" w:rsidSect="00901324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24" w:rsidRDefault="00901324">
      <w:r>
        <w:separator/>
      </w:r>
    </w:p>
    <w:p w:rsidR="00901324" w:rsidRDefault="00901324"/>
  </w:endnote>
  <w:endnote w:type="continuationSeparator" w:id="0">
    <w:p w:rsidR="00901324" w:rsidRDefault="00901324">
      <w:r>
        <w:continuationSeparator/>
      </w:r>
    </w:p>
    <w:p w:rsidR="00901324" w:rsidRDefault="0090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324" w:rsidRDefault="00901324">
    <w:pPr>
      <w:pStyle w:val="af0"/>
      <w:jc w:val="right"/>
    </w:pPr>
    <w:r>
      <w:t>______________________</w:t>
    </w:r>
  </w:p>
  <w:p w:rsidR="00901324" w:rsidRDefault="00901324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901324">
      <w:rPr>
        <w:noProof/>
      </w:rPr>
      <w:t>1</w:t>
    </w:r>
    <w:r>
      <w:fldChar w:fldCharType="end"/>
    </w:r>
    <w:r>
      <w:t xml:space="preserve"> из </w:t>
    </w:r>
    <w:fldSimple w:instr=" NUMPAGES ">
      <w:r w:rsidR="0090132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24" w:rsidRDefault="00901324">
      <w:r>
        <w:separator/>
      </w:r>
    </w:p>
    <w:p w:rsidR="00901324" w:rsidRDefault="00901324"/>
  </w:footnote>
  <w:footnote w:type="continuationSeparator" w:id="0">
    <w:p w:rsidR="00901324" w:rsidRDefault="00901324">
      <w:r>
        <w:continuationSeparator/>
      </w:r>
    </w:p>
    <w:p w:rsidR="00901324" w:rsidRDefault="009013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1F3F21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01324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3F7266-32FA-44C3-8E7D-83696D29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3304</Words>
  <Characters>18833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22093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2016-11-30T10:18:00Z</dcterms:created>
  <dcterms:modified xsi:type="dcterms:W3CDTF">2016-11-30T10:18:00Z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